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3AF" w14:textId="23EACBE5" w:rsidR="006527C7" w:rsidRPr="006527C7" w:rsidRDefault="006527C7" w:rsidP="006527C7">
      <w:pPr>
        <w:jc w:val="center"/>
        <w:rPr>
          <w:rFonts w:ascii="PingFang SC" w:eastAsia="PingFang SC" w:hAnsi="PingFang SC"/>
          <w:b/>
          <w:bCs/>
          <w:color w:val="333333"/>
          <w:shd w:val="clear" w:color="auto" w:fill="FFFFFF"/>
        </w:rPr>
      </w:pPr>
      <w:r w:rsidRPr="006527C7">
        <w:rPr>
          <w:rFonts w:ascii="PingFang SC" w:eastAsia="PingFang SC" w:hAnsi="PingFang SC" w:hint="eastAsia"/>
          <w:b/>
          <w:bCs/>
          <w:color w:val="333333"/>
          <w:shd w:val="clear" w:color="auto" w:fill="FFFFFF"/>
        </w:rPr>
        <w:t>新兴行业产学研峰会</w:t>
      </w:r>
    </w:p>
    <w:p w14:paraId="62B4FAAA" w14:textId="4E6AFEB9" w:rsidR="00F722A6" w:rsidRPr="006527C7" w:rsidRDefault="006527C7">
      <w:pPr>
        <w:rPr>
          <w:b/>
          <w:bCs/>
        </w:rPr>
      </w:pPr>
      <w:r>
        <w:rPr>
          <w:rFonts w:ascii="PingFang SC" w:eastAsia="PingFang SC" w:hAnsi="PingFang SC" w:hint="eastAsia"/>
          <w:color w:val="333333"/>
          <w:shd w:val="clear" w:color="auto" w:fill="FFFFFF"/>
        </w:rPr>
        <w:t>战略性新兴产业总体有这样的特点：</w:t>
      </w:r>
      <w:r>
        <w:rPr>
          <w:rFonts w:ascii="PingFang SC" w:eastAsia="PingFang SC" w:hAnsi="PingFang SC" w:hint="eastAsia"/>
          <w:color w:val="333333"/>
        </w:rPr>
        <w:br/>
      </w:r>
      <w:r>
        <w:rPr>
          <w:rFonts w:ascii="PingFang SC" w:eastAsia="PingFang SC" w:hAnsi="PingFang SC" w:hint="eastAsia"/>
          <w:color w:val="333333"/>
          <w:shd w:val="clear" w:color="auto" w:fill="FFFFFF"/>
        </w:rPr>
        <w:t>先导性，体现了新技术的发展方向，搞小灵通短期是可以成功的，但长期没有成功，因为它代表了技术和产业发展新方向。</w:t>
      </w:r>
      <w:r>
        <w:rPr>
          <w:rFonts w:ascii="PingFang SC" w:eastAsia="PingFang SC" w:hAnsi="PingFang SC" w:hint="eastAsia"/>
          <w:color w:val="333333"/>
        </w:rPr>
        <w:br/>
      </w:r>
      <w:r>
        <w:rPr>
          <w:rFonts w:ascii="PingFang SC" w:eastAsia="PingFang SC" w:hAnsi="PingFang SC" w:hint="eastAsia"/>
          <w:color w:val="333333"/>
          <w:shd w:val="clear" w:color="auto" w:fill="FFFFFF"/>
        </w:rPr>
        <w:t>倍增性，它可以成熟以后</w:t>
      </w:r>
      <w:proofErr w:type="gramStart"/>
      <w:r>
        <w:rPr>
          <w:rFonts w:ascii="PingFang SC" w:eastAsia="PingFang SC" w:hAnsi="PingFang SC" w:hint="eastAsia"/>
          <w:color w:val="333333"/>
          <w:shd w:val="clear" w:color="auto" w:fill="FFFFFF"/>
        </w:rPr>
        <w:t>非常</w:t>
      </w:r>
      <w:proofErr w:type="gramEnd"/>
      <w:r>
        <w:rPr>
          <w:rFonts w:ascii="PingFang SC" w:eastAsia="PingFang SC" w:hAnsi="PingFang SC" w:hint="eastAsia"/>
          <w:color w:val="333333"/>
          <w:shd w:val="clear" w:color="auto" w:fill="FFFFFF"/>
        </w:rPr>
        <w:t>快速地发展。</w:t>
      </w:r>
      <w:r>
        <w:rPr>
          <w:rFonts w:ascii="PingFang SC" w:eastAsia="PingFang SC" w:hAnsi="PingFang SC" w:hint="eastAsia"/>
          <w:color w:val="333333"/>
        </w:rPr>
        <w:br/>
      </w:r>
      <w:r>
        <w:rPr>
          <w:rFonts w:ascii="PingFang SC" w:eastAsia="PingFang SC" w:hAnsi="PingFang SC" w:hint="eastAsia"/>
          <w:color w:val="333333"/>
          <w:shd w:val="clear" w:color="auto" w:fill="FFFFFF"/>
        </w:rPr>
        <w:t>辐射性，技术的跨界融合，能对相关产业进行一系列拉动。</w:t>
      </w:r>
      <w:r>
        <w:rPr>
          <w:rFonts w:ascii="PingFang SC" w:eastAsia="PingFang SC" w:hAnsi="PingFang SC" w:hint="eastAsia"/>
          <w:color w:val="333333"/>
        </w:rPr>
        <w:br/>
      </w:r>
      <w:r>
        <w:rPr>
          <w:rFonts w:ascii="PingFang SC" w:eastAsia="PingFang SC" w:hAnsi="PingFang SC" w:hint="eastAsia"/>
          <w:color w:val="333333"/>
          <w:shd w:val="clear" w:color="auto" w:fill="FFFFFF"/>
        </w:rPr>
        <w:t>可持续性，传统产业和新兴产业的关系，一辆电动汽车从哪里开出，还是从大众、丰田企业里开出来，是现代企业研发和投入的，没有互联网的时候出现了互联网，没有无线宽带的时候出现了无线宽带。所谓的战略新兴产业都是从现有产业里孕育出来的新产品，新技术，新业态。</w:t>
      </w:r>
    </w:p>
    <w:sectPr w:rsidR="00F722A6" w:rsidRPr="006527C7" w:rsidSect="00C6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230D" w14:textId="77777777" w:rsidR="006527C7" w:rsidRDefault="006527C7" w:rsidP="006527C7">
      <w:r>
        <w:separator/>
      </w:r>
    </w:p>
  </w:endnote>
  <w:endnote w:type="continuationSeparator" w:id="0">
    <w:p w14:paraId="3DF9EF54" w14:textId="77777777" w:rsidR="006527C7" w:rsidRDefault="006527C7" w:rsidP="006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微软雅黑"/>
    <w:charset w:val="86"/>
    <w:family w:val="auto"/>
    <w:pitch w:val="variable"/>
    <w:sig w:usb0="A00002FF" w:usb1="7ACFFDFB" w:usb2="00000016" w:usb3="00000000" w:csb0="001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0E22" w14:textId="77777777" w:rsidR="006527C7" w:rsidRDefault="006527C7" w:rsidP="006527C7">
      <w:r>
        <w:separator/>
      </w:r>
    </w:p>
  </w:footnote>
  <w:footnote w:type="continuationSeparator" w:id="0">
    <w:p w14:paraId="219A0D0F" w14:textId="77777777" w:rsidR="006527C7" w:rsidRDefault="006527C7" w:rsidP="0065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8"/>
    <w:rsid w:val="00004BE8"/>
    <w:rsid w:val="006527C7"/>
    <w:rsid w:val="00C63C0B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D015"/>
  <w15:chartTrackingRefBased/>
  <w15:docId w15:val="{1B8A7A7D-61BF-4295-999A-B1E9284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Liu</dc:creator>
  <cp:keywords/>
  <dc:description/>
  <cp:lastModifiedBy>Felicity Liu</cp:lastModifiedBy>
  <cp:revision>2</cp:revision>
  <dcterms:created xsi:type="dcterms:W3CDTF">2022-03-22T06:08:00Z</dcterms:created>
  <dcterms:modified xsi:type="dcterms:W3CDTF">2022-03-22T06:09:00Z</dcterms:modified>
</cp:coreProperties>
</file>