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rPr>
      </w:pPr>
      <w:r>
        <w:rPr>
          <w:rFonts w:hint="eastAsia"/>
          <w:b/>
          <w:sz w:val="36"/>
        </w:rPr>
        <w:t>个人简历</w:t>
      </w:r>
    </w:p>
    <w:tbl>
      <w:tblPr>
        <w:tblStyle w:val="6"/>
        <w:tblW w:w="89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95"/>
        <w:gridCol w:w="3830"/>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225" w:type="dxa"/>
            <w:gridSpan w:val="2"/>
            <w:tcBorders>
              <w:top w:val="single" w:color="5B9BD5" w:themeColor="accent1" w:sz="12" w:space="0"/>
            </w:tcBorders>
            <w:shd w:val="clear" w:color="auto" w:fill="E7E6E6" w:themeFill="background2"/>
          </w:tcPr>
          <w:p>
            <w:pPr>
              <w:spacing w:after="0" w:line="240" w:lineRule="auto"/>
              <w:rPr>
                <w:rFonts w:ascii="微软雅黑" w:hAnsi="微软雅黑" w:eastAsia="微软雅黑"/>
                <w:sz w:val="28"/>
              </w:rPr>
            </w:pPr>
            <w:r>
              <w:rPr>
                <w:rFonts w:hint="eastAsia" w:ascii="微软雅黑" w:hAnsi="微软雅黑" w:eastAsia="微软雅黑"/>
                <w:sz w:val="24"/>
              </w:rPr>
              <w:t xml:space="preserve">个人信息   </w:t>
            </w:r>
            <w:r>
              <w:rPr>
                <w:rFonts w:hint="eastAsia" w:ascii="微软雅黑" w:hAnsi="微软雅黑" w:eastAsia="微软雅黑"/>
                <w:sz w:val="28"/>
              </w:rPr>
              <w:t xml:space="preserve"> </w:t>
            </w:r>
            <w:r>
              <w:rPr>
                <w:rFonts w:hint="eastAsia" w:ascii="微软雅黑" w:hAnsi="微软雅黑" w:eastAsia="微软雅黑"/>
                <w:sz w:val="24"/>
              </w:rPr>
              <w:t xml:space="preserve">                           </w:t>
            </w:r>
          </w:p>
        </w:tc>
        <w:tc>
          <w:tcPr>
            <w:tcW w:w="1701" w:type="dxa"/>
            <w:vMerge w:val="restart"/>
            <w:tcBorders>
              <w:top w:val="single" w:color="5B9BD5" w:themeColor="accent1" w:sz="12" w:space="0"/>
            </w:tcBorders>
            <w:shd w:val="clear" w:color="auto" w:fill="FFFFFF" w:themeFill="background1"/>
          </w:tcPr>
          <w:p>
            <w:pPr>
              <w:spacing w:after="0" w:line="240" w:lineRule="auto"/>
              <w:jc w:val="center"/>
              <w:rPr>
                <w:b/>
                <w:sz w:val="28"/>
              </w:rPr>
            </w:pPr>
            <w:r>
              <w:rPr>
                <w:sz w:val="24"/>
              </w:rPr>
              <w:drawing>
                <wp:inline distT="0" distB="0" distL="0" distR="0">
                  <wp:extent cx="667385" cy="9785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33442" cy="1222384"/>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395" w:type="dxa"/>
          </w:tcPr>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kern w:val="2"/>
                <w:sz w:val="18"/>
                <w:szCs w:val="18"/>
              </w:rPr>
              <w:t xml:space="preserve">    </w:t>
            </w:r>
            <w:r>
              <w:rPr>
                <w:rFonts w:hint="eastAsia" w:ascii="宋体" w:hAnsi="宋体" w:eastAsia="宋体" w:cs="Times New Roman"/>
                <w:b/>
                <w:kern w:val="2"/>
                <w:sz w:val="18"/>
                <w:szCs w:val="18"/>
              </w:rPr>
              <w:t xml:space="preserve">姓   </w:t>
            </w:r>
            <w:r>
              <w:rPr>
                <w:rFonts w:ascii="宋体" w:hAnsi="宋体" w:eastAsia="宋体" w:cs="Times New Roman"/>
                <w:b/>
                <w:kern w:val="2"/>
                <w:sz w:val="18"/>
                <w:szCs w:val="18"/>
              </w:rPr>
              <w:t xml:space="preserve"> </w:t>
            </w:r>
            <w:r>
              <w:rPr>
                <w:rFonts w:hint="eastAsia" w:ascii="宋体" w:hAnsi="宋体" w:eastAsia="宋体" w:cs="Times New Roman"/>
                <w:b/>
                <w:kern w:val="2"/>
                <w:sz w:val="18"/>
                <w:szCs w:val="18"/>
              </w:rPr>
              <w:t>名:</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 xml:space="preserve">程广钊                                         </w:t>
            </w:r>
          </w:p>
        </w:tc>
        <w:tc>
          <w:tcPr>
            <w:tcW w:w="3830" w:type="dxa"/>
          </w:tcPr>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b/>
                <w:kern w:val="2"/>
                <w:sz w:val="18"/>
                <w:szCs w:val="18"/>
              </w:rPr>
              <w:t>性    别:</w:t>
            </w:r>
            <w:r>
              <w:rPr>
                <w:rFonts w:hint="eastAsia" w:ascii="宋体" w:hAnsi="宋体" w:eastAsia="宋体" w:cs="Times New Roman"/>
                <w:kern w:val="2"/>
                <w:sz w:val="18"/>
                <w:szCs w:val="18"/>
              </w:rPr>
              <w:t xml:space="preserve"> 男 </w:t>
            </w:r>
            <w:r>
              <w:rPr>
                <w:rFonts w:ascii="宋体" w:hAnsi="宋体" w:eastAsia="宋体" w:cs="Times New Roman"/>
                <w:kern w:val="2"/>
                <w:sz w:val="18"/>
                <w:szCs w:val="18"/>
              </w:rPr>
              <w:t xml:space="preserve"> </w:t>
            </w:r>
          </w:p>
        </w:tc>
        <w:tc>
          <w:tcPr>
            <w:tcW w:w="1701" w:type="dxa"/>
            <w:vMerge w:val="continue"/>
            <w:shd w:val="clear" w:color="auto" w:fill="FFFFFF" w:themeFill="background1"/>
          </w:tcPr>
          <w:p>
            <w:pPr>
              <w:spacing w:after="0" w:line="240" w:lineRule="auto"/>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395" w:type="dxa"/>
          </w:tcPr>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kern w:val="2"/>
                <w:sz w:val="18"/>
                <w:szCs w:val="18"/>
              </w:rPr>
              <w:t xml:space="preserve">    </w:t>
            </w:r>
            <w:r>
              <w:rPr>
                <w:rFonts w:hint="eastAsia" w:ascii="宋体" w:hAnsi="宋体" w:eastAsia="宋体" w:cs="Times New Roman"/>
                <w:b/>
                <w:kern w:val="2"/>
                <w:sz w:val="18"/>
                <w:szCs w:val="18"/>
              </w:rPr>
              <w:t>年    龄:</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22</w:t>
            </w:r>
          </w:p>
        </w:tc>
        <w:tc>
          <w:tcPr>
            <w:tcW w:w="3830" w:type="dxa"/>
          </w:tcPr>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b/>
                <w:kern w:val="2"/>
                <w:sz w:val="18"/>
                <w:szCs w:val="18"/>
              </w:rPr>
              <w:t>籍    贯:</w:t>
            </w:r>
            <w:r>
              <w:rPr>
                <w:rFonts w:hint="eastAsia" w:ascii="宋体" w:hAnsi="宋体" w:eastAsia="宋体" w:cs="Times New Roman"/>
                <w:kern w:val="2"/>
                <w:sz w:val="18"/>
                <w:szCs w:val="18"/>
              </w:rPr>
              <w:t xml:space="preserve"> 山东聊城市</w:t>
            </w:r>
          </w:p>
        </w:tc>
        <w:tc>
          <w:tcPr>
            <w:tcW w:w="1701" w:type="dxa"/>
            <w:vMerge w:val="continue"/>
            <w:shd w:val="clear" w:color="auto" w:fill="FFFFFF" w:themeFill="background1"/>
          </w:tcPr>
          <w:p>
            <w:pPr>
              <w:spacing w:after="0" w:line="240" w:lineRule="auto"/>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395" w:type="dxa"/>
          </w:tcPr>
          <w:p>
            <w:pPr>
              <w:widowControl w:val="0"/>
              <w:spacing w:after="0" w:line="300" w:lineRule="auto"/>
              <w:jc w:val="both"/>
              <w:rPr>
                <w:rFonts w:ascii="宋体" w:hAnsi="宋体" w:eastAsia="宋体" w:cs="Times New Roman"/>
                <w:kern w:val="2"/>
                <w:sz w:val="18"/>
                <w:szCs w:val="18"/>
              </w:rPr>
            </w:pPr>
            <w:bookmarkStart w:id="0" w:name="_GoBack"/>
            <w:bookmarkEnd w:id="0"/>
            <w:r>
              <w:rPr>
                <w:rFonts w:hint="eastAsia" w:ascii="宋体" w:hAnsi="宋体" w:eastAsia="宋体" w:cs="Times New Roman"/>
                <w:kern w:val="2"/>
                <w:sz w:val="18"/>
                <w:szCs w:val="18"/>
              </w:rPr>
              <w:t xml:space="preserve">  </w:t>
            </w:r>
          </w:p>
        </w:tc>
        <w:tc>
          <w:tcPr>
            <w:tcW w:w="3830" w:type="dxa"/>
          </w:tcPr>
          <w:p>
            <w:pPr>
              <w:widowControl w:val="0"/>
              <w:spacing w:after="0" w:line="300" w:lineRule="auto"/>
              <w:jc w:val="both"/>
              <w:rPr>
                <w:rFonts w:ascii="宋体" w:hAnsi="宋体" w:eastAsia="宋体" w:cs="Times New Roman"/>
                <w:kern w:val="2"/>
                <w:sz w:val="18"/>
                <w:szCs w:val="18"/>
              </w:rPr>
            </w:pPr>
          </w:p>
        </w:tc>
        <w:tc>
          <w:tcPr>
            <w:tcW w:w="1701" w:type="dxa"/>
            <w:vMerge w:val="continue"/>
            <w:shd w:val="clear" w:color="auto" w:fill="FFFFFF" w:themeFill="background1"/>
          </w:tcPr>
          <w:p>
            <w:pPr>
              <w:spacing w:after="0" w:line="240" w:lineRule="auto"/>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E7E6E6" w:themeFill="background2"/>
          </w:tcPr>
          <w:p>
            <w:pPr>
              <w:spacing w:after="0" w:line="240" w:lineRule="auto"/>
              <w:rPr>
                <w:b/>
                <w:sz w:val="28"/>
              </w:rPr>
            </w:pPr>
            <w:r>
              <w:rPr>
                <w:rFonts w:hint="eastAsia" w:ascii="微软雅黑" w:hAnsi="微软雅黑" w:eastAsia="微软雅黑"/>
                <w:sz w:val="24"/>
              </w:rPr>
              <w:t>教育背景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widowControl w:val="0"/>
              <w:spacing w:after="0" w:line="300" w:lineRule="auto"/>
              <w:jc w:val="both"/>
              <w:rPr>
                <w:rFonts w:ascii="微软雅黑" w:hAnsi="微软雅黑" w:eastAsia="微软雅黑"/>
                <w:sz w:val="24"/>
              </w:rPr>
            </w:pPr>
            <w:r>
              <w:rPr>
                <w:rFonts w:hint="eastAsia" w:ascii="微软雅黑" w:hAnsi="微软雅黑" w:eastAsia="微软雅黑"/>
                <w:sz w:val="24"/>
              </w:rPr>
              <w:t xml:space="preserve">             </w:t>
            </w:r>
            <w:r>
              <w:rPr>
                <w:rFonts w:hint="eastAsia" w:ascii="宋体" w:hAnsi="宋体" w:eastAsia="宋体" w:cs="Times New Roman"/>
                <w:kern w:val="2"/>
                <w:sz w:val="18"/>
                <w:szCs w:val="18"/>
              </w:rPr>
              <w:t>2014.09至今</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 xml:space="preserve">东北大学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 xml:space="preserve"> 软件工程专业     GPA:3.6235(</w:t>
            </w:r>
            <w:r>
              <w:rPr>
                <w:rFonts w:ascii="宋体" w:hAnsi="宋体" w:eastAsia="宋体" w:cs="Times New Roman"/>
                <w:kern w:val="2"/>
                <w:sz w:val="18"/>
                <w:szCs w:val="18"/>
              </w:rPr>
              <w:t>15/266</w:t>
            </w:r>
            <w:r>
              <w:rPr>
                <w:rFonts w:hint="eastAsia" w:ascii="宋体" w:hAnsi="宋体" w:eastAsia="宋体" w:cs="Times New Roman"/>
                <w:kern w:val="2"/>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E7E6E6" w:themeFill="background2"/>
          </w:tcPr>
          <w:p>
            <w:pPr>
              <w:spacing w:after="0" w:line="240" w:lineRule="auto"/>
              <w:rPr>
                <w:rFonts w:ascii="微软雅黑" w:hAnsi="微软雅黑" w:eastAsia="微软雅黑"/>
                <w:sz w:val="24"/>
              </w:rPr>
            </w:pPr>
            <w:r>
              <w:rPr>
                <w:rFonts w:hint="eastAsia" w:ascii="微软雅黑" w:hAnsi="微软雅黑" w:eastAsia="微软雅黑"/>
                <w:sz w:val="24"/>
              </w:rPr>
              <w:t>求职意向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tcPr>
          <w:p>
            <w:pPr>
              <w:widowControl w:val="0"/>
              <w:spacing w:after="0" w:line="300" w:lineRule="auto"/>
              <w:jc w:val="both"/>
              <w:rPr>
                <w:sz w:val="24"/>
              </w:rPr>
            </w:pPr>
            <w:r>
              <w:rPr>
                <w:rFonts w:hint="eastAsia"/>
              </w:rPr>
              <w:t xml:space="preserve">    </w:t>
            </w:r>
            <w:r>
              <w:t xml:space="preserve">               </w:t>
            </w:r>
            <w:r>
              <w:rPr>
                <w:rFonts w:hint="eastAsia" w:ascii="宋体" w:hAnsi="宋体" w:eastAsia="宋体" w:cs="Times New Roman"/>
                <w:kern w:val="2"/>
                <w:sz w:val="18"/>
                <w:szCs w:val="18"/>
              </w:rPr>
              <w:t>数据挖掘、数据分析工程师，Hadoop、Spark工程师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E7E6E6" w:themeFill="background2"/>
          </w:tcPr>
          <w:p>
            <w:pPr>
              <w:spacing w:after="0" w:line="240" w:lineRule="auto"/>
              <w:rPr>
                <w:sz w:val="24"/>
              </w:rPr>
            </w:pPr>
            <w:r>
              <w:rPr>
                <w:rFonts w:hint="eastAsia" w:ascii="微软雅黑" w:hAnsi="微软雅黑" w:eastAsia="微软雅黑"/>
                <w:sz w:val="24"/>
              </w:rPr>
              <w:t>职业技能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tcPr>
          <w:p>
            <w:pPr>
              <w:spacing w:after="0" w:line="300" w:lineRule="auto"/>
              <w:rPr>
                <w:rFonts w:ascii="宋体" w:hAnsi="宋体" w:eastAsia="宋体" w:cs="Times New Roman"/>
                <w:b/>
                <w:kern w:val="2"/>
                <w:sz w:val="18"/>
                <w:szCs w:val="18"/>
              </w:rPr>
            </w:pPr>
            <w:r>
              <w:rPr>
                <w:rFonts w:hint="eastAsia" w:ascii="宋体" w:hAnsi="宋体" w:eastAsia="宋体" w:cs="Times New Roman"/>
                <w:b/>
                <w:kern w:val="2"/>
                <w:sz w:val="18"/>
                <w:szCs w:val="18"/>
              </w:rPr>
              <w:t xml:space="preserve">语言证书： </w:t>
            </w:r>
            <w:r>
              <w:rPr>
                <w:rFonts w:ascii="宋体" w:hAnsi="宋体" w:eastAsia="宋体" w:cs="Times New Roman"/>
                <w:kern w:val="2"/>
                <w:sz w:val="18"/>
                <w:szCs w:val="18"/>
              </w:rPr>
              <w:t>CET</w:t>
            </w:r>
            <w:r>
              <w:rPr>
                <w:rFonts w:hint="eastAsia" w:ascii="宋体" w:hAnsi="宋体" w:eastAsia="宋体" w:cs="Times New Roman"/>
                <w:kern w:val="2"/>
                <w:sz w:val="18"/>
                <w:szCs w:val="18"/>
              </w:rPr>
              <w:t>-6</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：472分</w:t>
            </w:r>
          </w:p>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b/>
                <w:kern w:val="2"/>
                <w:sz w:val="18"/>
                <w:szCs w:val="18"/>
              </w:rPr>
              <w:t>专业技能：</w:t>
            </w:r>
            <w:r>
              <w:rPr>
                <w:rFonts w:hint="eastAsia" w:ascii="宋体" w:hAnsi="宋体" w:eastAsia="宋体" w:cs="Times New Roman"/>
                <w:kern w:val="2"/>
                <w:sz w:val="18"/>
                <w:szCs w:val="18"/>
              </w:rPr>
              <w:t>1．熟练掌握R、Py</w:t>
            </w:r>
            <w:r>
              <w:rPr>
                <w:rFonts w:ascii="宋体" w:hAnsi="宋体" w:eastAsia="宋体" w:cs="Times New Roman"/>
                <w:kern w:val="2"/>
                <w:sz w:val="18"/>
                <w:szCs w:val="18"/>
              </w:rPr>
              <w:t>t</w:t>
            </w:r>
            <w:r>
              <w:rPr>
                <w:rFonts w:hint="eastAsia" w:ascii="宋体" w:hAnsi="宋体" w:eastAsia="宋体" w:cs="Times New Roman"/>
                <w:kern w:val="2"/>
                <w:sz w:val="18"/>
                <w:szCs w:val="18"/>
              </w:rPr>
              <w:t>hon、</w:t>
            </w:r>
            <w:r>
              <w:rPr>
                <w:rFonts w:ascii="宋体" w:hAnsi="宋体" w:eastAsia="宋体" w:cs="Times New Roman"/>
                <w:kern w:val="2"/>
                <w:sz w:val="18"/>
                <w:szCs w:val="18"/>
              </w:rPr>
              <w:t>J</w:t>
            </w:r>
            <w:r>
              <w:rPr>
                <w:rFonts w:hint="eastAsia" w:ascii="宋体" w:hAnsi="宋体" w:eastAsia="宋体" w:cs="Times New Roman"/>
                <w:kern w:val="2"/>
                <w:sz w:val="18"/>
                <w:szCs w:val="18"/>
              </w:rPr>
              <w:t>ava语言，熟悉Scala、C/C++</w:t>
            </w:r>
          </w:p>
          <w:p>
            <w:pPr>
              <w:widowControl w:val="0"/>
              <w:spacing w:after="0" w:line="300" w:lineRule="auto"/>
              <w:jc w:val="both"/>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2．熟练掌握常用数据挖掘算法原理及应用</w:t>
            </w:r>
          </w:p>
          <w:p>
            <w:pPr>
              <w:widowControl w:val="0"/>
              <w:spacing w:after="0" w:line="300" w:lineRule="auto"/>
              <w:jc w:val="both"/>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3．熟悉Hadoop、Storm、Spark等大数据平台以及H</w:t>
            </w:r>
            <w:r>
              <w:rPr>
                <w:rFonts w:ascii="宋体" w:hAnsi="宋体" w:eastAsia="宋体" w:cs="Times New Roman"/>
                <w:kern w:val="2"/>
                <w:sz w:val="18"/>
                <w:szCs w:val="18"/>
              </w:rPr>
              <w:t>b</w:t>
            </w:r>
            <w:r>
              <w:rPr>
                <w:rFonts w:hint="eastAsia" w:ascii="宋体" w:hAnsi="宋体" w:eastAsia="宋体" w:cs="Times New Roman"/>
                <w:kern w:val="2"/>
                <w:sz w:val="18"/>
                <w:szCs w:val="18"/>
              </w:rPr>
              <w:t>ase、Hive、</w:t>
            </w:r>
            <w:r>
              <w:rPr>
                <w:rFonts w:ascii="宋体" w:hAnsi="宋体" w:eastAsia="宋体" w:cs="Times New Roman"/>
                <w:kern w:val="2"/>
                <w:sz w:val="18"/>
                <w:szCs w:val="18"/>
              </w:rPr>
              <w:t>Kafka</w:t>
            </w:r>
            <w:r>
              <w:rPr>
                <w:rFonts w:hint="eastAsia" w:ascii="宋体" w:hAnsi="宋体" w:eastAsia="宋体" w:cs="Times New Roman"/>
                <w:kern w:val="2"/>
                <w:sz w:val="18"/>
                <w:szCs w:val="18"/>
              </w:rPr>
              <w:t>、</w:t>
            </w:r>
            <w:r>
              <w:rPr>
                <w:rFonts w:ascii="宋体" w:hAnsi="宋体" w:eastAsia="宋体" w:cs="Times New Roman"/>
                <w:kern w:val="2"/>
                <w:sz w:val="18"/>
                <w:szCs w:val="18"/>
              </w:rPr>
              <w:t>Flume</w:t>
            </w:r>
            <w:r>
              <w:rPr>
                <w:rFonts w:hint="eastAsia" w:ascii="宋体" w:hAnsi="宋体" w:eastAsia="宋体" w:cs="Times New Roman"/>
                <w:kern w:val="2"/>
                <w:sz w:val="18"/>
                <w:szCs w:val="18"/>
              </w:rPr>
              <w:t>等</w:t>
            </w:r>
          </w:p>
          <w:p>
            <w:pPr>
              <w:widowControl w:val="0"/>
              <w:spacing w:after="0" w:line="300" w:lineRule="auto"/>
              <w:jc w:val="both"/>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4．熟悉Li</w:t>
            </w:r>
            <w:r>
              <w:rPr>
                <w:rFonts w:ascii="宋体" w:hAnsi="宋体" w:eastAsia="宋体" w:cs="Times New Roman"/>
                <w:kern w:val="2"/>
                <w:sz w:val="18"/>
                <w:szCs w:val="18"/>
              </w:rPr>
              <w:t>nux</w:t>
            </w:r>
            <w:r>
              <w:rPr>
                <w:rFonts w:hint="eastAsia" w:ascii="宋体" w:hAnsi="宋体" w:eastAsia="宋体" w:cs="Times New Roman"/>
                <w:kern w:val="2"/>
                <w:sz w:val="18"/>
                <w:szCs w:val="18"/>
              </w:rPr>
              <w:t>操作平台</w:t>
            </w:r>
          </w:p>
          <w:p>
            <w:pPr>
              <w:widowControl w:val="0"/>
              <w:spacing w:after="0" w:line="300" w:lineRule="auto"/>
              <w:jc w:val="both"/>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5. 能够进行面向对象的分析与设计，熟悉UML</w:t>
            </w:r>
          </w:p>
          <w:p>
            <w:pPr>
              <w:spacing w:after="0" w:line="240" w:lineRule="auto"/>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6．熟悉MySQL数据库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E7E6E6" w:themeFill="background2"/>
          </w:tcPr>
          <w:p>
            <w:pPr>
              <w:spacing w:after="0" w:line="240" w:lineRule="auto"/>
              <w:rPr>
                <w:rFonts w:ascii="宋体" w:hAnsi="宋体" w:eastAsia="宋体" w:cs="Times New Roman"/>
                <w:b/>
                <w:kern w:val="2"/>
                <w:sz w:val="18"/>
                <w:szCs w:val="18"/>
              </w:rPr>
            </w:pPr>
            <w:r>
              <w:rPr>
                <w:rFonts w:hint="eastAsia" w:ascii="微软雅黑" w:hAnsi="微软雅黑" w:eastAsia="微软雅黑"/>
                <w:sz w:val="24"/>
              </w:rPr>
              <w:t>科研竞赛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tcPr>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b/>
                <w:kern w:val="2"/>
                <w:sz w:val="18"/>
                <w:szCs w:val="18"/>
              </w:rPr>
              <w:t xml:space="preserve">竞 </w:t>
            </w:r>
            <w:r>
              <w:rPr>
                <w:rFonts w:ascii="宋体" w:hAnsi="宋体" w:eastAsia="宋体" w:cs="Times New Roman"/>
                <w:b/>
                <w:kern w:val="2"/>
                <w:sz w:val="18"/>
                <w:szCs w:val="18"/>
              </w:rPr>
              <w:t xml:space="preserve">   </w:t>
            </w:r>
            <w:r>
              <w:rPr>
                <w:rFonts w:hint="eastAsia" w:ascii="宋体" w:hAnsi="宋体" w:eastAsia="宋体" w:cs="Times New Roman"/>
                <w:b/>
                <w:kern w:val="2"/>
                <w:sz w:val="18"/>
                <w:szCs w:val="18"/>
              </w:rPr>
              <w:t>赛</w:t>
            </w:r>
            <w:r>
              <w:rPr>
                <w:rFonts w:hint="eastAsia" w:ascii="宋体" w:hAnsi="宋体" w:eastAsia="宋体" w:cs="Times New Roman"/>
                <w:kern w:val="2"/>
                <w:sz w:val="18"/>
                <w:szCs w:val="18"/>
              </w:rPr>
              <w:t>： 多次参加大学生数学建模竞赛及ACM，曾获：</w:t>
            </w:r>
          </w:p>
          <w:p>
            <w:pPr>
              <w:widowControl w:val="0"/>
              <w:spacing w:after="0" w:line="300" w:lineRule="auto"/>
              <w:jc w:val="both"/>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全国大学生数学建模竞赛辽宁赛区本科组一等奖</w:t>
            </w:r>
          </w:p>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美国大学生数学建模竞赛M</w:t>
            </w:r>
            <w:r>
              <w:rPr>
                <w:rFonts w:ascii="宋体" w:hAnsi="宋体" w:eastAsia="宋体" w:cs="Times New Roman"/>
                <w:kern w:val="2"/>
                <w:sz w:val="18"/>
                <w:szCs w:val="18"/>
              </w:rPr>
              <w:t>CM</w:t>
            </w:r>
            <w:r>
              <w:rPr>
                <w:rFonts w:hint="eastAsia" w:ascii="宋体" w:hAnsi="宋体" w:eastAsia="宋体" w:cs="Times New Roman"/>
                <w:kern w:val="2"/>
                <w:sz w:val="18"/>
                <w:szCs w:val="18"/>
              </w:rPr>
              <w:t>二等奖</w:t>
            </w:r>
          </w:p>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东北大学“中天钢铁”大学生数学建模竞赛三等奖</w:t>
            </w:r>
          </w:p>
          <w:p>
            <w:pPr>
              <w:widowControl w:val="0"/>
              <w:spacing w:after="0" w:line="300" w:lineRule="auto"/>
              <w:jc w:val="both"/>
              <w:rPr>
                <w:rFonts w:ascii="宋体" w:hAnsi="宋体" w:eastAsia="宋体" w:cs="Times New Roman"/>
                <w:kern w:val="2"/>
                <w:sz w:val="18"/>
                <w:szCs w:val="18"/>
              </w:rPr>
            </w:pPr>
            <w:r>
              <w:rPr>
                <w:rFonts w:hint="eastAsia" w:ascii="宋体" w:hAnsi="宋体" w:eastAsia="宋体" w:cs="Times New Roman"/>
                <w:b/>
                <w:kern w:val="2"/>
                <w:sz w:val="18"/>
                <w:szCs w:val="18"/>
              </w:rPr>
              <w:t xml:space="preserve">科   </w:t>
            </w:r>
            <w:r>
              <w:rPr>
                <w:rFonts w:ascii="宋体" w:hAnsi="宋体" w:eastAsia="宋体" w:cs="Times New Roman"/>
                <w:b/>
                <w:kern w:val="2"/>
                <w:sz w:val="18"/>
                <w:szCs w:val="18"/>
              </w:rPr>
              <w:t xml:space="preserve"> </w:t>
            </w:r>
            <w:r>
              <w:rPr>
                <w:rFonts w:hint="eastAsia" w:ascii="宋体" w:hAnsi="宋体" w:eastAsia="宋体" w:cs="Times New Roman"/>
                <w:b/>
                <w:kern w:val="2"/>
                <w:sz w:val="18"/>
                <w:szCs w:val="18"/>
              </w:rPr>
              <w:t>研</w:t>
            </w:r>
            <w:r>
              <w:rPr>
                <w:rFonts w:hint="eastAsia" w:ascii="宋体" w:hAnsi="宋体" w:eastAsia="宋体" w:cs="Times New Roman"/>
                <w:kern w:val="2"/>
                <w:sz w:val="18"/>
                <w:szCs w:val="18"/>
              </w:rPr>
              <w:t>： 东北大学本科生重大科研项目“癌细胞自动识别”（指导教师 : 姜慧研教授）</w:t>
            </w:r>
          </w:p>
          <w:p>
            <w:pPr>
              <w:widowControl w:val="0"/>
              <w:spacing w:after="0" w:line="300" w:lineRule="auto"/>
              <w:jc w:val="both"/>
              <w:rPr>
                <w:rFonts w:ascii="宋体" w:hAnsi="宋体" w:eastAsia="宋体" w:cs="Times New Roman"/>
                <w:b/>
                <w:kern w:val="2"/>
                <w:sz w:val="18"/>
                <w:szCs w:val="18"/>
              </w:rPr>
            </w:pPr>
            <w:r>
              <w:rPr>
                <w:rFonts w:hint="eastAsia" w:ascii="宋体" w:hAnsi="宋体" w:eastAsia="宋体" w:cs="Times New Roman"/>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运用计算机辅助诊断、图像识别、神经网络和机器学习等技术实现对癌细胞病理图像的自动识别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E7E6E6" w:themeFill="background2"/>
          </w:tcPr>
          <w:p>
            <w:pPr>
              <w:spacing w:after="0" w:line="240" w:lineRule="auto"/>
              <w:rPr>
                <w:b/>
                <w:sz w:val="28"/>
              </w:rPr>
            </w:pPr>
            <w:r>
              <w:rPr>
                <w:rFonts w:hint="eastAsia" w:ascii="微软雅黑" w:hAnsi="微软雅黑" w:eastAsia="微软雅黑"/>
                <w:sz w:val="24"/>
              </w:rPr>
              <w:t>项目经历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微软雅黑" w:hAnsi="微软雅黑" w:eastAsia="微软雅黑"/>
                <w:b/>
                <w:sz w:val="24"/>
              </w:rPr>
            </w:pPr>
            <w:r>
              <w:rPr>
                <w:rFonts w:hint="eastAsia" w:ascii="宋体" w:hAnsi="宋体" w:eastAsia="宋体" w:cs="Times New Roman"/>
                <w:b/>
                <w:kern w:val="2"/>
                <w:sz w:val="20"/>
                <w:szCs w:val="18"/>
              </w:rPr>
              <w:t>1.风电场效能分析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78" w:hRule="atLeast"/>
        </w:trPr>
        <w:tc>
          <w:tcPr>
            <w:tcW w:w="8926" w:type="dxa"/>
            <w:gridSpan w:val="3"/>
            <w:shd w:val="clear" w:color="auto" w:fill="auto"/>
          </w:tcPr>
          <w:p>
            <w:pPr>
              <w:spacing w:after="0" w:line="240" w:lineRule="auto"/>
              <w:rPr>
                <w:rFonts w:ascii="宋体" w:hAnsi="宋体" w:eastAsia="宋体" w:cs="Times New Roman"/>
                <w:kern w:val="2"/>
                <w:sz w:val="18"/>
                <w:szCs w:val="18"/>
              </w:rPr>
            </w:pPr>
            <w:r>
              <w:rPr>
                <w:rFonts w:ascii="宋体" w:hAnsi="宋体" w:eastAsia="宋体" w:cs="Times New Roman"/>
                <w:b/>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风电场的风机每秒都会产生一条风速数据。通过对风速数据的分析可以判断风机的状态。根据风电场的实际业务情况对风机运行的数据进行各种类别的划分，风机10min数据可分为以下9类：正常数据、降容数据、故障停机数据、场内受累停运、场外受累停运、计划检修停运数据、限电数据、风打风小数据、通讯中断数据。主要采用效能分析算法，具体又分为数据预处理、数据分类、电量计算、结果导出等几部分。</w:t>
            </w:r>
          </w:p>
          <w:p>
            <w:pPr>
              <w:spacing w:after="0" w:line="240" w:lineRule="auto"/>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本项目采用的技术为</w:t>
            </w:r>
            <w:r>
              <w:rPr>
                <w:rFonts w:ascii="宋体" w:hAnsi="宋体" w:eastAsia="宋体" w:cs="Times New Roman"/>
                <w:kern w:val="2"/>
                <w:sz w:val="18"/>
                <w:szCs w:val="18"/>
              </w:rPr>
              <w:t>S</w:t>
            </w:r>
            <w:r>
              <w:rPr>
                <w:rFonts w:hint="eastAsia" w:ascii="宋体" w:hAnsi="宋体" w:eastAsia="宋体" w:cs="Times New Roman"/>
                <w:kern w:val="2"/>
                <w:sz w:val="18"/>
                <w:szCs w:val="18"/>
              </w:rPr>
              <w:t>park、</w:t>
            </w:r>
            <w:r>
              <w:rPr>
                <w:rFonts w:ascii="宋体" w:hAnsi="宋体" w:eastAsia="宋体" w:cs="Times New Roman"/>
                <w:kern w:val="2"/>
                <w:sz w:val="18"/>
                <w:szCs w:val="18"/>
              </w:rPr>
              <w:t>H</w:t>
            </w:r>
            <w:r>
              <w:rPr>
                <w:rFonts w:hint="eastAsia" w:ascii="宋体" w:hAnsi="宋体" w:eastAsia="宋体" w:cs="Times New Roman"/>
                <w:kern w:val="2"/>
                <w:sz w:val="18"/>
                <w:szCs w:val="18"/>
              </w:rPr>
              <w:t>adoop、Hive、MySQL。</w:t>
            </w:r>
          </w:p>
          <w:p>
            <w:pPr>
              <w:spacing w:after="0" w:line="240" w:lineRule="auto"/>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使用</w:t>
            </w:r>
            <w:r>
              <w:rPr>
                <w:rFonts w:ascii="宋体" w:hAnsi="宋体" w:eastAsia="宋体" w:cs="Times New Roman"/>
                <w:kern w:val="2"/>
                <w:sz w:val="18"/>
                <w:szCs w:val="18"/>
              </w:rPr>
              <w:t>S</w:t>
            </w:r>
            <w:r>
              <w:rPr>
                <w:rFonts w:hint="eastAsia" w:ascii="宋体" w:hAnsi="宋体" w:eastAsia="宋体" w:cs="Times New Roman"/>
                <w:kern w:val="2"/>
                <w:sz w:val="18"/>
                <w:szCs w:val="18"/>
              </w:rPr>
              <w:t>park和</w:t>
            </w:r>
            <w:r>
              <w:rPr>
                <w:rFonts w:ascii="宋体" w:hAnsi="宋体" w:eastAsia="宋体" w:cs="Times New Roman"/>
                <w:kern w:val="2"/>
                <w:sz w:val="18"/>
                <w:szCs w:val="18"/>
              </w:rPr>
              <w:t>H</w:t>
            </w:r>
            <w:r>
              <w:rPr>
                <w:rFonts w:hint="eastAsia" w:ascii="宋体" w:hAnsi="宋体" w:eastAsia="宋体" w:cs="Times New Roman"/>
                <w:kern w:val="2"/>
                <w:sz w:val="18"/>
                <w:szCs w:val="18"/>
              </w:rPr>
              <w:t>adoop对风场10min数据进行离线分析，对数据进行分类，得出风速功率曲线、计算出损失电量和AEP，通过Hive存储到MySQL中。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宋体" w:hAnsi="宋体" w:eastAsia="宋体" w:cs="Times New Roman"/>
                <w:b/>
                <w:kern w:val="2"/>
                <w:sz w:val="20"/>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hint="eastAsia" w:ascii="宋体" w:hAnsi="宋体" w:eastAsia="宋体" w:cs="Times New Roman"/>
                <w:b/>
                <w:kern w:val="2"/>
                <w:sz w:val="20"/>
                <w:szCs w:val="18"/>
              </w:rPr>
            </w:pPr>
            <w:r>
              <w:rPr>
                <w:rFonts w:hint="eastAsia" w:ascii="宋体" w:hAnsi="宋体" w:eastAsia="宋体" w:cs="Times New Roman"/>
                <w:b/>
                <w:kern w:val="2"/>
                <w:sz w:val="20"/>
                <w:szCs w:val="18"/>
              </w:rPr>
              <w:t>2.电信运营商用户基站停留数据统计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4" w:hRule="atLeast"/>
        </w:trPr>
        <w:tc>
          <w:tcPr>
            <w:tcW w:w="8926" w:type="dxa"/>
            <w:gridSpan w:val="3"/>
            <w:shd w:val="clear" w:color="auto" w:fill="auto"/>
          </w:tcPr>
          <w:p>
            <w:pPr>
              <w:spacing w:after="0" w:line="240" w:lineRule="auto"/>
              <w:rPr>
                <w:rFonts w:ascii="宋体" w:hAnsi="宋体" w:eastAsia="宋体" w:cs="Times New Roman"/>
                <w:kern w:val="2"/>
                <w:sz w:val="18"/>
                <w:szCs w:val="18"/>
              </w:rPr>
            </w:pPr>
            <w:r>
              <w:rPr>
                <w:rFonts w:hint="eastAsia" w:ascii="宋体" w:hAnsi="宋体" w:eastAsia="宋体" w:cs="Times New Roman"/>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电信运营商用户的原始数据主要分为位置数据和网络数据两种，位置数据主要存储用户的基站位置及基础信息（如用户标识、设备标识、开关机信息、通讯的时间等）网络数据主要存储基站位置、访问的URL以及基础信息。通过对以上两种数据的分最终得出用户在某时段、在基站的停留时间。</w:t>
            </w:r>
          </w:p>
          <w:p>
            <w:pPr>
              <w:spacing w:after="0" w:line="240" w:lineRule="auto"/>
              <w:ind w:firstLine="360"/>
              <w:rPr>
                <w:rFonts w:ascii="宋体" w:hAnsi="宋体" w:eastAsia="宋体" w:cs="Times New Roman"/>
                <w:kern w:val="2"/>
                <w:sz w:val="18"/>
                <w:szCs w:val="18"/>
              </w:rPr>
            </w:pPr>
            <w:r>
              <w:rPr>
                <w:rFonts w:hint="eastAsia" w:ascii="宋体" w:hAnsi="宋体" w:eastAsia="宋体" w:cs="Times New Roman"/>
                <w:kern w:val="2"/>
                <w:sz w:val="18"/>
                <w:szCs w:val="18"/>
              </w:rPr>
              <w:t>主要采用Hadoop技术，对数据进行MapReduce操作，最终存储在hdfs中。</w:t>
            </w:r>
          </w:p>
          <w:p>
            <w:pPr>
              <w:spacing w:after="0" w:line="240" w:lineRule="auto"/>
              <w:ind w:firstLine="360"/>
              <w:rPr>
                <w:rFonts w:hint="eastAsia" w:ascii="宋体" w:hAnsi="宋体" w:eastAsia="宋体" w:cs="Times New Roman"/>
                <w:kern w:val="2"/>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宋体" w:hAnsi="宋体" w:eastAsia="宋体" w:cs="Times New Roman"/>
                <w:kern w:val="2"/>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微软雅黑" w:hAnsi="微软雅黑" w:eastAsia="微软雅黑"/>
                <w:sz w:val="24"/>
              </w:rPr>
            </w:pPr>
            <w:r>
              <w:rPr>
                <w:rFonts w:ascii="宋体" w:hAnsi="宋体" w:eastAsia="宋体" w:cs="Times New Roman"/>
                <w:b/>
                <w:kern w:val="2"/>
                <w:sz w:val="20"/>
                <w:szCs w:val="18"/>
              </w:rPr>
              <w:t>3.</w:t>
            </w:r>
            <w:r>
              <w:t xml:space="preserve"> </w:t>
            </w:r>
            <w:r>
              <w:rPr>
                <w:rFonts w:ascii="宋体" w:hAnsi="宋体" w:eastAsia="宋体" w:cs="Times New Roman"/>
                <w:b/>
                <w:kern w:val="2"/>
                <w:sz w:val="20"/>
                <w:szCs w:val="18"/>
              </w:rPr>
              <w:t>PageRank</w:t>
            </w:r>
            <w:r>
              <w:rPr>
                <w:rFonts w:hint="eastAsia" w:ascii="宋体" w:hAnsi="宋体" w:eastAsia="宋体" w:cs="Times New Roman"/>
                <w:b/>
                <w:kern w:val="2"/>
                <w:sz w:val="20"/>
                <w:szCs w:val="18"/>
              </w:rPr>
              <w:t>算法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0" w:hRule="atLeast"/>
        </w:trPr>
        <w:tc>
          <w:tcPr>
            <w:tcW w:w="8926" w:type="dxa"/>
            <w:gridSpan w:val="3"/>
            <w:shd w:val="clear" w:color="auto" w:fill="auto"/>
          </w:tcPr>
          <w:p>
            <w:pPr>
              <w:spacing w:after="0" w:line="240" w:lineRule="auto"/>
              <w:rPr>
                <w:rFonts w:ascii="宋体" w:hAnsi="宋体" w:eastAsia="宋体" w:cs="Times New Roman"/>
                <w:kern w:val="2"/>
                <w:sz w:val="18"/>
                <w:szCs w:val="18"/>
              </w:rPr>
            </w:pPr>
            <w:r>
              <w:rPr>
                <w:rFonts w:hint="eastAsia" w:ascii="宋体" w:hAnsi="宋体" w:eastAsia="宋体" w:cs="Times New Roman"/>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PageRank算法用于衡量特定网页相对于搜索引擎索引中的其他网页而言的重要程度，用于给每个网页做评分，来源于</w:t>
            </w:r>
            <w:r>
              <w:rPr>
                <w:rFonts w:ascii="宋体" w:hAnsi="宋体" w:eastAsia="宋体" w:cs="Times New Roman"/>
                <w:kern w:val="2"/>
                <w:sz w:val="18"/>
                <w:szCs w:val="18"/>
              </w:rPr>
              <w:t>google</w:t>
            </w:r>
            <w:r>
              <w:rPr>
                <w:rFonts w:hint="eastAsia" w:ascii="宋体" w:hAnsi="宋体" w:eastAsia="宋体" w:cs="Times New Roman"/>
                <w:kern w:val="2"/>
                <w:sz w:val="18"/>
                <w:szCs w:val="18"/>
              </w:rPr>
              <w:t>。</w:t>
            </w:r>
          </w:p>
          <w:p>
            <w:pPr>
              <w:spacing w:after="0" w:line="240" w:lineRule="auto"/>
              <w:rPr>
                <w:rFonts w:ascii="宋体" w:hAnsi="宋体" w:eastAsia="宋体" w:cs="Times New Roman"/>
                <w:kern w:val="2"/>
                <w:sz w:val="18"/>
                <w:szCs w:val="18"/>
              </w:rPr>
            </w:pPr>
            <w:r>
              <w:rPr>
                <w:rFonts w:hint="eastAsia" w:ascii="宋体" w:hAnsi="宋体" w:eastAsia="宋体" w:cs="Times New Roman"/>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主要采用Hadoop技术，根据原始的网页链接数据计算邻接矩阵，生成邻接概率矩阵。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宋体" w:hAnsi="宋体" w:eastAsia="宋体" w:cs="Times New Roman"/>
                <w:kern w:val="2"/>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微软雅黑" w:hAnsi="微软雅黑" w:eastAsia="微软雅黑"/>
                <w:sz w:val="24"/>
              </w:rPr>
            </w:pPr>
            <w:r>
              <w:rPr>
                <w:rFonts w:hint="eastAsia" w:ascii="宋体" w:hAnsi="宋体" w:eastAsia="宋体" w:cs="Times New Roman"/>
                <w:b/>
                <w:kern w:val="2"/>
                <w:sz w:val="20"/>
                <w:szCs w:val="18"/>
              </w:rPr>
              <w:t>4.</w:t>
            </w:r>
            <w:r>
              <w:rPr>
                <w:rFonts w:ascii="宋体" w:hAnsi="宋体" w:eastAsia="宋体" w:cs="Times New Roman"/>
                <w:b/>
                <w:kern w:val="2"/>
                <w:sz w:val="20"/>
                <w:szCs w:val="18"/>
              </w:rPr>
              <w:t>Strom</w:t>
            </w:r>
            <w:r>
              <w:rPr>
                <w:rFonts w:hint="eastAsia" w:ascii="宋体" w:hAnsi="宋体" w:eastAsia="宋体" w:cs="Times New Roman"/>
                <w:b/>
                <w:kern w:val="2"/>
                <w:sz w:val="20"/>
                <w:szCs w:val="18"/>
              </w:rPr>
              <w:t>实时UV 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ind w:firstLine="360"/>
              <w:rPr>
                <w:rFonts w:ascii="宋体" w:hAnsi="宋体" w:eastAsia="宋体" w:cs="Times New Roman"/>
                <w:kern w:val="2"/>
                <w:sz w:val="18"/>
                <w:szCs w:val="18"/>
              </w:rPr>
            </w:pPr>
            <w:r>
              <w:rPr>
                <w:rFonts w:hint="eastAsia" w:ascii="宋体" w:hAnsi="宋体" w:eastAsia="宋体" w:cs="Times New Roman"/>
                <w:kern w:val="2"/>
                <w:sz w:val="18"/>
                <w:szCs w:val="18"/>
              </w:rPr>
              <w:t>UV（ unique visitor）即独立访客数，指访问某个站点或点击某个网页的不同IP地址的人数。在同一天内， UV只记录第一次进入网站的具有独立IP的访问者，在同一天内再次访问该网站则不计数。 UV提供了一定时间内不同观众数量的统计指标，而没有反应出网站全面活动。通过IP和cookie是判断UV值的两种方式。</w:t>
            </w:r>
          </w:p>
          <w:p>
            <w:pPr>
              <w:spacing w:after="0" w:line="240" w:lineRule="auto"/>
              <w:ind w:firstLine="360"/>
              <w:rPr>
                <w:rFonts w:ascii="宋体" w:hAnsi="宋体" w:eastAsia="宋体" w:cs="Times New Roman"/>
                <w:kern w:val="2"/>
                <w:sz w:val="18"/>
                <w:szCs w:val="18"/>
              </w:rPr>
            </w:pPr>
            <w:r>
              <w:rPr>
                <w:rFonts w:hint="eastAsia" w:ascii="宋体" w:hAnsi="宋体" w:eastAsia="宋体" w:cs="Times New Roman"/>
                <w:kern w:val="2"/>
                <w:sz w:val="18"/>
                <w:szCs w:val="18"/>
              </w:rPr>
              <w:t>主要采用的技术有Ka</w:t>
            </w:r>
            <w:r>
              <w:rPr>
                <w:rFonts w:ascii="宋体" w:hAnsi="宋体" w:eastAsia="宋体" w:cs="Times New Roman"/>
                <w:kern w:val="2"/>
                <w:sz w:val="18"/>
                <w:szCs w:val="18"/>
              </w:rPr>
              <w:t>fka</w:t>
            </w:r>
            <w:r>
              <w:rPr>
                <w:rFonts w:hint="eastAsia" w:ascii="宋体" w:hAnsi="宋体" w:eastAsia="宋体" w:cs="Times New Roman"/>
                <w:kern w:val="2"/>
                <w:sz w:val="18"/>
                <w:szCs w:val="18"/>
              </w:rPr>
              <w:t>、Storm、</w:t>
            </w:r>
            <w:r>
              <w:rPr>
                <w:rFonts w:ascii="宋体" w:hAnsi="宋体" w:eastAsia="宋体" w:cs="Times New Roman"/>
                <w:kern w:val="2"/>
                <w:sz w:val="18"/>
                <w:szCs w:val="18"/>
              </w:rPr>
              <w:t>HBase</w:t>
            </w:r>
            <w:r>
              <w:rPr>
                <w:rFonts w:hint="eastAsia" w:ascii="宋体" w:hAnsi="宋体" w:eastAsia="宋体" w:cs="Times New Roman"/>
                <w:kern w:val="2"/>
                <w:sz w:val="18"/>
                <w:szCs w:val="18"/>
              </w:rPr>
              <w:t>。用Ka</w:t>
            </w:r>
            <w:r>
              <w:rPr>
                <w:rFonts w:ascii="宋体" w:hAnsi="宋体" w:eastAsia="宋体" w:cs="Times New Roman"/>
                <w:kern w:val="2"/>
                <w:sz w:val="18"/>
                <w:szCs w:val="18"/>
              </w:rPr>
              <w:t>fka</w:t>
            </w:r>
            <w:r>
              <w:rPr>
                <w:rFonts w:hint="eastAsia" w:ascii="宋体" w:hAnsi="宋体" w:eastAsia="宋体" w:cs="Times New Roman"/>
                <w:kern w:val="2"/>
                <w:sz w:val="18"/>
                <w:szCs w:val="18"/>
              </w:rPr>
              <w:t>模拟数据流的源头，产生数据，采用</w:t>
            </w:r>
            <w:r>
              <w:rPr>
                <w:rFonts w:ascii="宋体" w:hAnsi="宋体" w:eastAsia="宋体" w:cs="Times New Roman"/>
                <w:kern w:val="2"/>
                <w:sz w:val="18"/>
                <w:szCs w:val="18"/>
              </w:rPr>
              <w:t>Storm</w:t>
            </w:r>
            <w:r>
              <w:rPr>
                <w:rFonts w:hint="eastAsia" w:ascii="宋体" w:hAnsi="宋体" w:eastAsia="宋体" w:cs="Times New Roman"/>
                <w:kern w:val="2"/>
                <w:sz w:val="18"/>
                <w:szCs w:val="18"/>
              </w:rPr>
              <w:t>进行实时分析，最终结果存储到</w:t>
            </w:r>
            <w:r>
              <w:rPr>
                <w:rFonts w:ascii="宋体" w:hAnsi="宋体" w:eastAsia="宋体" w:cs="Times New Roman"/>
                <w:kern w:val="2"/>
                <w:sz w:val="18"/>
                <w:szCs w:val="18"/>
              </w:rPr>
              <w:t>HBase</w:t>
            </w:r>
            <w:r>
              <w:rPr>
                <w:rFonts w:hint="eastAsia" w:ascii="宋体" w:hAnsi="宋体" w:eastAsia="宋体" w:cs="Times New Roman"/>
                <w:kern w:val="2"/>
                <w:sz w:val="18"/>
                <w:szCs w:val="18"/>
              </w:rPr>
              <w:t>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宋体" w:hAnsi="宋体" w:eastAsia="宋体" w:cs="Times New Roman"/>
                <w:b/>
                <w:kern w:val="2"/>
                <w:sz w:val="20"/>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宋体" w:hAnsi="宋体" w:eastAsia="宋体" w:cs="Times New Roman"/>
                <w:b/>
                <w:kern w:val="2"/>
                <w:sz w:val="20"/>
                <w:szCs w:val="18"/>
              </w:rPr>
            </w:pPr>
            <w:r>
              <w:rPr>
                <w:rFonts w:hint="eastAsia" w:ascii="宋体" w:hAnsi="宋体" w:eastAsia="宋体" w:cs="Times New Roman"/>
                <w:b/>
                <w:kern w:val="2"/>
                <w:sz w:val="20"/>
                <w:szCs w:val="18"/>
              </w:rPr>
              <w:t>5.沈阳地铁数据分析与可视化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ind w:firstLine="360"/>
              <w:rPr>
                <w:rFonts w:ascii="宋体" w:hAnsi="宋体" w:eastAsia="宋体" w:cs="Times New Roman"/>
                <w:kern w:val="2"/>
                <w:sz w:val="18"/>
                <w:szCs w:val="18"/>
              </w:rPr>
            </w:pPr>
            <w:r>
              <w:rPr>
                <w:rFonts w:hint="eastAsia" w:ascii="宋体" w:hAnsi="宋体" w:eastAsia="宋体" w:cs="Times New Roman"/>
                <w:kern w:val="2"/>
                <w:sz w:val="18"/>
                <w:szCs w:val="18"/>
              </w:rPr>
              <w:t>原始数据为地铁的基础信息（包括经纬度）和一天内乘客的刷卡数据，对数据进行统计，并进行可视化。</w:t>
            </w:r>
          </w:p>
          <w:p>
            <w:pPr>
              <w:spacing w:after="0" w:line="240" w:lineRule="auto"/>
              <w:ind w:firstLine="360"/>
              <w:rPr>
                <w:rFonts w:ascii="宋体" w:hAnsi="宋体" w:eastAsia="宋体" w:cs="Times New Roman"/>
                <w:kern w:val="2"/>
                <w:sz w:val="18"/>
                <w:szCs w:val="18"/>
              </w:rPr>
            </w:pPr>
            <w:r>
              <w:rPr>
                <w:rFonts w:hint="eastAsia" w:ascii="宋体" w:hAnsi="宋体" w:eastAsia="宋体" w:cs="Times New Roman"/>
                <w:kern w:val="2"/>
                <w:sz w:val="18"/>
                <w:szCs w:val="18"/>
              </w:rPr>
              <w:t>使用R语言进行数据分析。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宋体" w:hAnsi="宋体" w:eastAsia="宋体" w:cs="Times New Roman"/>
                <w:b/>
                <w:kern w:val="2"/>
                <w:sz w:val="20"/>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rPr>
                <w:rFonts w:ascii="宋体" w:hAnsi="宋体" w:eastAsia="宋体" w:cs="Times New Roman"/>
                <w:b/>
                <w:kern w:val="2"/>
                <w:sz w:val="20"/>
                <w:szCs w:val="18"/>
              </w:rPr>
            </w:pPr>
            <w:r>
              <w:rPr>
                <w:rFonts w:hint="eastAsia" w:ascii="宋体" w:hAnsi="宋体" w:eastAsia="宋体" w:cs="Times New Roman"/>
                <w:b/>
                <w:kern w:val="2"/>
                <w:sz w:val="20"/>
                <w:szCs w:val="18"/>
              </w:rPr>
              <w:t>6.物流管理系统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auto"/>
          </w:tcPr>
          <w:p>
            <w:pPr>
              <w:spacing w:after="0" w:line="240" w:lineRule="auto"/>
              <w:ind w:firstLine="360"/>
              <w:rPr>
                <w:rFonts w:ascii="宋体" w:hAnsi="宋体" w:eastAsia="宋体" w:cs="Times New Roman"/>
                <w:kern w:val="2"/>
                <w:sz w:val="18"/>
                <w:szCs w:val="18"/>
              </w:rPr>
            </w:pPr>
            <w:r>
              <w:rPr>
                <w:rFonts w:hint="eastAsia" w:ascii="宋体" w:hAnsi="宋体" w:eastAsia="宋体" w:cs="Times New Roman"/>
                <w:kern w:val="2"/>
                <w:sz w:val="18"/>
                <w:szCs w:val="18"/>
              </w:rPr>
              <w:t>主要是给物流内部人员使用的管理系统，包括人事管理。</w:t>
            </w:r>
          </w:p>
          <w:p>
            <w:pPr>
              <w:spacing w:after="0" w:line="240" w:lineRule="auto"/>
              <w:ind w:firstLine="360"/>
              <w:rPr>
                <w:rFonts w:ascii="宋体" w:hAnsi="宋体" w:eastAsia="宋体" w:cs="Times New Roman"/>
                <w:kern w:val="2"/>
                <w:sz w:val="18"/>
                <w:szCs w:val="18"/>
              </w:rPr>
            </w:pPr>
            <w:r>
              <w:rPr>
                <w:rFonts w:hint="eastAsia" w:ascii="宋体" w:hAnsi="宋体" w:eastAsia="宋体" w:cs="Times New Roman"/>
                <w:kern w:val="2"/>
                <w:sz w:val="18"/>
                <w:szCs w:val="18"/>
              </w:rPr>
              <w:t>主要采用的技术JS</w:t>
            </w:r>
            <w:r>
              <w:rPr>
                <w:rFonts w:ascii="宋体" w:hAnsi="宋体" w:eastAsia="宋体" w:cs="Times New Roman"/>
                <w:kern w:val="2"/>
                <w:sz w:val="18"/>
                <w:szCs w:val="18"/>
              </w:rPr>
              <w:t>P</w:t>
            </w:r>
            <w:r>
              <w:rPr>
                <w:rFonts w:hint="eastAsia" w:ascii="宋体" w:hAnsi="宋体" w:eastAsia="宋体" w:cs="Times New Roman"/>
                <w:kern w:val="2"/>
                <w:sz w:val="18"/>
                <w:szCs w:val="18"/>
              </w:rPr>
              <w:t>与Ser</w:t>
            </w:r>
            <w:r>
              <w:rPr>
                <w:rFonts w:ascii="宋体" w:hAnsi="宋体" w:eastAsia="宋体" w:cs="Times New Roman"/>
                <w:kern w:val="2"/>
                <w:sz w:val="18"/>
                <w:szCs w:val="18"/>
              </w:rPr>
              <w:t>vlet,</w:t>
            </w:r>
            <w:r>
              <w:rPr>
                <w:rFonts w:hint="eastAsia" w:ascii="宋体" w:hAnsi="宋体" w:eastAsia="宋体" w:cs="Times New Roman"/>
                <w:kern w:val="2"/>
                <w:sz w:val="18"/>
                <w:szCs w:val="18"/>
              </w:rPr>
              <w:t>存储是MaSQL数据库。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shd w:val="clear" w:color="auto" w:fill="E7E6E6" w:themeFill="background2"/>
          </w:tcPr>
          <w:p>
            <w:pPr>
              <w:spacing w:after="0" w:line="240" w:lineRule="auto"/>
              <w:rPr>
                <w:rFonts w:ascii="微软雅黑" w:hAnsi="微软雅黑" w:eastAsia="微软雅黑"/>
                <w:sz w:val="24"/>
              </w:rPr>
            </w:pPr>
            <w:r>
              <w:rPr>
                <w:rFonts w:hint="eastAsia" w:ascii="微软雅黑" w:hAnsi="微软雅黑" w:eastAsia="微软雅黑"/>
                <w:sz w:val="24"/>
              </w:rPr>
              <w:t>个人评价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926" w:type="dxa"/>
            <w:gridSpan w:val="3"/>
            <w:tcBorders>
              <w:bottom w:val="single" w:color="5B9BD5" w:themeColor="accent1" w:sz="12" w:space="0"/>
            </w:tcBorders>
            <w:shd w:val="clear" w:color="auto" w:fill="FFFFFF" w:themeFill="background1"/>
          </w:tcPr>
          <w:p>
            <w:pPr>
              <w:widowControl w:val="0"/>
              <w:spacing w:after="0" w:line="300" w:lineRule="auto"/>
              <w:jc w:val="both"/>
              <w:rPr>
                <w:rFonts w:ascii="宋体" w:hAnsi="宋体" w:eastAsia="宋体" w:cs="Times New Roman"/>
                <w:kern w:val="2"/>
                <w:sz w:val="18"/>
                <w:szCs w:val="18"/>
              </w:rPr>
            </w:pP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动手能力、学习能力强，乐于尝试。对新的技术充满好奇心。</w:t>
            </w:r>
          </w:p>
          <w:p>
            <w:pPr>
              <w:spacing w:after="0" w:line="240" w:lineRule="auto"/>
              <w:rPr>
                <w:rFonts w:ascii="宋体" w:hAnsi="宋体" w:eastAsia="宋体" w:cs="Times New Roman"/>
                <w:kern w:val="2"/>
                <w:sz w:val="18"/>
                <w:szCs w:val="18"/>
              </w:rPr>
            </w:pPr>
            <w:r>
              <w:rPr>
                <w:rFonts w:hint="eastAsia" w:ascii="宋体" w:hAnsi="宋体" w:eastAsia="宋体" w:cs="Times New Roman"/>
                <w:kern w:val="2"/>
                <w:sz w:val="18"/>
                <w:szCs w:val="18"/>
              </w:rPr>
              <w:t xml:space="preserve">   </w:t>
            </w:r>
            <w:r>
              <w:rPr>
                <w:rFonts w:ascii="宋体" w:hAnsi="宋体" w:eastAsia="宋体" w:cs="Times New Roman"/>
                <w:kern w:val="2"/>
                <w:sz w:val="18"/>
                <w:szCs w:val="18"/>
              </w:rPr>
              <w:t xml:space="preserve"> </w:t>
            </w:r>
            <w:r>
              <w:rPr>
                <w:rFonts w:hint="eastAsia" w:ascii="宋体" w:hAnsi="宋体" w:eastAsia="宋体" w:cs="Times New Roman"/>
                <w:kern w:val="2"/>
                <w:sz w:val="18"/>
                <w:szCs w:val="18"/>
              </w:rPr>
              <w:t>刻苦努力，自强不息。曾获国家励志奖学金、东北大学优秀学生奖学金。积极参加各种竞赛，曾获美国大学生数学建模竞赛MCM二等奖、全国大学生数学建模竞赛辽宁赛区本科组一等奖、东北大学“中天钢铁”大学生数学建模竞赛三等奖等。</w:t>
            </w:r>
          </w:p>
          <w:p>
            <w:pPr>
              <w:spacing w:after="0" w:line="240" w:lineRule="auto"/>
              <w:ind w:firstLine="375"/>
              <w:rPr>
                <w:rFonts w:ascii="宋体" w:hAnsi="宋体" w:eastAsia="宋体" w:cs="Times New Roman"/>
                <w:kern w:val="2"/>
                <w:sz w:val="18"/>
                <w:szCs w:val="18"/>
              </w:rPr>
            </w:pPr>
            <w:r>
              <w:rPr>
                <w:rFonts w:hint="eastAsia" w:ascii="宋体" w:hAnsi="宋体" w:eastAsia="宋体" w:cs="Times New Roman"/>
                <w:kern w:val="2"/>
                <w:sz w:val="18"/>
                <w:szCs w:val="18"/>
              </w:rPr>
              <w:t>性格沉稳，细心谨慎。喜欢书法、篆刻、演讲、读书与写作，书法作品多次被展出。曾获廉政文化作品展二等奖、“我的大学”主题征文二等奖。</w:t>
            </w:r>
          </w:p>
          <w:p>
            <w:pPr>
              <w:widowControl w:val="0"/>
              <w:spacing w:after="0" w:line="300" w:lineRule="auto"/>
              <w:jc w:val="both"/>
              <w:rPr>
                <w:rFonts w:hint="eastAsia" w:ascii="宋体" w:hAnsi="宋体" w:eastAsia="宋体" w:cs="Times New Roman"/>
                <w:kern w:val="2"/>
                <w:sz w:val="18"/>
                <w:szCs w:val="18"/>
              </w:rPr>
            </w:pPr>
            <w:r>
              <w:rPr>
                <w:rFonts w:hint="eastAsia" w:ascii="宋体" w:hAnsi="宋体" w:eastAsia="宋体" w:cs="Times New Roman"/>
                <w:kern w:val="2"/>
                <w:sz w:val="18"/>
                <w:szCs w:val="18"/>
              </w:rPr>
              <w:t xml:space="preserve">    不断实践，乐于奉献。2015.12-2016.12担任沈阳张氏帅府博物馆志愿</w:t>
            </w:r>
            <w:r>
              <w:rPr>
                <w:rFonts w:ascii="宋体" w:hAnsi="宋体" w:eastAsia="宋体" w:cs="Times New Roman"/>
                <w:kern w:val="2"/>
                <w:sz w:val="18"/>
                <w:szCs w:val="18"/>
              </w:rPr>
              <w:t>讲解员一年</w:t>
            </w:r>
            <w:r>
              <w:rPr>
                <w:rFonts w:hint="eastAsia" w:ascii="宋体" w:hAnsi="宋体" w:eastAsia="宋体" w:cs="Times New Roman"/>
                <w:kern w:val="2"/>
                <w:sz w:val="18"/>
                <w:szCs w:val="18"/>
              </w:rPr>
              <w:t>，</w:t>
            </w:r>
            <w:r>
              <w:rPr>
                <w:rFonts w:ascii="宋体" w:hAnsi="宋体" w:eastAsia="宋体" w:cs="Times New Roman"/>
                <w:kern w:val="2"/>
                <w:sz w:val="18"/>
                <w:szCs w:val="18"/>
              </w:rPr>
              <w:t>获得</w:t>
            </w:r>
            <w:r>
              <w:rPr>
                <w:rFonts w:hint="eastAsia" w:ascii="宋体" w:hAnsi="宋体" w:eastAsia="宋体" w:cs="Times New Roman"/>
                <w:kern w:val="2"/>
                <w:sz w:val="18"/>
                <w:szCs w:val="18"/>
              </w:rPr>
              <w:t>沈阳张氏帅府优秀志愿者。曾多次参加支教、社会实践，曾获东北大学优秀志愿者、东北大学社会实践优秀个人。</w:t>
            </w:r>
          </w:p>
        </w:tc>
      </w:tr>
    </w:tbl>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Calibri Light">
    <w:altName w:val="Calibri"/>
    <w:panose1 w:val="020F0302020204030204"/>
    <w:charset w:val="00"/>
    <w:family w:val="swiss"/>
    <w:pitch w:val="default"/>
    <w:sig w:usb0="00000000" w:usb1="00000000" w:usb2="00000009" w:usb3="00000000" w:csb0="000001F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6B"/>
    <w:rsid w:val="00015B8D"/>
    <w:rsid w:val="00022344"/>
    <w:rsid w:val="000403E2"/>
    <w:rsid w:val="000437FA"/>
    <w:rsid w:val="00050D0B"/>
    <w:rsid w:val="00060724"/>
    <w:rsid w:val="000614EE"/>
    <w:rsid w:val="00064194"/>
    <w:rsid w:val="00086C6F"/>
    <w:rsid w:val="000A14EC"/>
    <w:rsid w:val="000A42AC"/>
    <w:rsid w:val="000D1BE1"/>
    <w:rsid w:val="000D38A5"/>
    <w:rsid w:val="00104758"/>
    <w:rsid w:val="00117925"/>
    <w:rsid w:val="00122BA7"/>
    <w:rsid w:val="00155A46"/>
    <w:rsid w:val="00186231"/>
    <w:rsid w:val="001A1ECE"/>
    <w:rsid w:val="001A2C9A"/>
    <w:rsid w:val="001A2CBF"/>
    <w:rsid w:val="001B3E54"/>
    <w:rsid w:val="001B608C"/>
    <w:rsid w:val="002034E0"/>
    <w:rsid w:val="002251E1"/>
    <w:rsid w:val="002578E3"/>
    <w:rsid w:val="00262C9B"/>
    <w:rsid w:val="002701A0"/>
    <w:rsid w:val="002A5132"/>
    <w:rsid w:val="002E15B9"/>
    <w:rsid w:val="002F0D5B"/>
    <w:rsid w:val="0030549B"/>
    <w:rsid w:val="00324A94"/>
    <w:rsid w:val="00353C4A"/>
    <w:rsid w:val="003705CF"/>
    <w:rsid w:val="003B5D06"/>
    <w:rsid w:val="003B697D"/>
    <w:rsid w:val="004125DB"/>
    <w:rsid w:val="004242A4"/>
    <w:rsid w:val="0042657B"/>
    <w:rsid w:val="0044705F"/>
    <w:rsid w:val="00465D6C"/>
    <w:rsid w:val="004732B7"/>
    <w:rsid w:val="00491B7B"/>
    <w:rsid w:val="00496293"/>
    <w:rsid w:val="00496560"/>
    <w:rsid w:val="004C6C32"/>
    <w:rsid w:val="00505A9C"/>
    <w:rsid w:val="00507855"/>
    <w:rsid w:val="00517293"/>
    <w:rsid w:val="00533795"/>
    <w:rsid w:val="00540592"/>
    <w:rsid w:val="0056025C"/>
    <w:rsid w:val="0056282C"/>
    <w:rsid w:val="005B1894"/>
    <w:rsid w:val="005D0A38"/>
    <w:rsid w:val="005D7136"/>
    <w:rsid w:val="005F75B2"/>
    <w:rsid w:val="00611788"/>
    <w:rsid w:val="00640BF4"/>
    <w:rsid w:val="00692DCA"/>
    <w:rsid w:val="006B27C8"/>
    <w:rsid w:val="006D5AE0"/>
    <w:rsid w:val="0070061F"/>
    <w:rsid w:val="00705E69"/>
    <w:rsid w:val="007101ED"/>
    <w:rsid w:val="007153C4"/>
    <w:rsid w:val="007951B5"/>
    <w:rsid w:val="00796CEA"/>
    <w:rsid w:val="007B54AD"/>
    <w:rsid w:val="007D30B7"/>
    <w:rsid w:val="0081194F"/>
    <w:rsid w:val="00846CC9"/>
    <w:rsid w:val="0088641B"/>
    <w:rsid w:val="00891DE7"/>
    <w:rsid w:val="00892265"/>
    <w:rsid w:val="008A5EBA"/>
    <w:rsid w:val="008B117F"/>
    <w:rsid w:val="008C035D"/>
    <w:rsid w:val="008C4A61"/>
    <w:rsid w:val="00902660"/>
    <w:rsid w:val="0095010D"/>
    <w:rsid w:val="00955595"/>
    <w:rsid w:val="00985BDB"/>
    <w:rsid w:val="00993935"/>
    <w:rsid w:val="00997284"/>
    <w:rsid w:val="00997656"/>
    <w:rsid w:val="009D5020"/>
    <w:rsid w:val="009E2EBB"/>
    <w:rsid w:val="00A070B7"/>
    <w:rsid w:val="00A143DD"/>
    <w:rsid w:val="00A54592"/>
    <w:rsid w:val="00A83AE4"/>
    <w:rsid w:val="00AA64A7"/>
    <w:rsid w:val="00AC3600"/>
    <w:rsid w:val="00AD6B8F"/>
    <w:rsid w:val="00AE385B"/>
    <w:rsid w:val="00AE5F4C"/>
    <w:rsid w:val="00AF5BD9"/>
    <w:rsid w:val="00B21167"/>
    <w:rsid w:val="00B25E2D"/>
    <w:rsid w:val="00B27B8F"/>
    <w:rsid w:val="00B36BCC"/>
    <w:rsid w:val="00B4221D"/>
    <w:rsid w:val="00B5243E"/>
    <w:rsid w:val="00B8045E"/>
    <w:rsid w:val="00BA1692"/>
    <w:rsid w:val="00BA7337"/>
    <w:rsid w:val="00BC4E0B"/>
    <w:rsid w:val="00BE3B6B"/>
    <w:rsid w:val="00C360E9"/>
    <w:rsid w:val="00C42AA5"/>
    <w:rsid w:val="00C90C9C"/>
    <w:rsid w:val="00CA5C71"/>
    <w:rsid w:val="00CA5F89"/>
    <w:rsid w:val="00CF4586"/>
    <w:rsid w:val="00D13BF4"/>
    <w:rsid w:val="00D26030"/>
    <w:rsid w:val="00D32968"/>
    <w:rsid w:val="00D460EB"/>
    <w:rsid w:val="00D55308"/>
    <w:rsid w:val="00D60713"/>
    <w:rsid w:val="00D61A49"/>
    <w:rsid w:val="00D93625"/>
    <w:rsid w:val="00DA6A6F"/>
    <w:rsid w:val="00DB2FEA"/>
    <w:rsid w:val="00DF20EC"/>
    <w:rsid w:val="00DF5956"/>
    <w:rsid w:val="00E204C9"/>
    <w:rsid w:val="00E51D04"/>
    <w:rsid w:val="00E66CCB"/>
    <w:rsid w:val="00EB21E0"/>
    <w:rsid w:val="00ED2165"/>
    <w:rsid w:val="00EF1CAD"/>
    <w:rsid w:val="00EF43B5"/>
    <w:rsid w:val="00F06DED"/>
    <w:rsid w:val="00F07E1B"/>
    <w:rsid w:val="00F1176B"/>
    <w:rsid w:val="00F11E33"/>
    <w:rsid w:val="00F32221"/>
    <w:rsid w:val="00F51950"/>
    <w:rsid w:val="00F51988"/>
    <w:rsid w:val="00F573F7"/>
    <w:rsid w:val="00F64EBF"/>
    <w:rsid w:val="00F727CB"/>
    <w:rsid w:val="00F75DF6"/>
    <w:rsid w:val="00FB43BB"/>
    <w:rsid w:val="00FC79F5"/>
    <w:rsid w:val="00FC7A8C"/>
    <w:rsid w:val="78CC4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6">
    <w:name w:val="Table Grid"/>
    <w:basedOn w:val="5"/>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326</Words>
  <Characters>1863</Characters>
  <Lines>15</Lines>
  <Paragraphs>4</Paragraphs>
  <TotalTime>0</TotalTime>
  <ScaleCrop>false</ScaleCrop>
  <LinksUpToDate>false</LinksUpToDate>
  <CharactersWithSpaces>2185</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2017-03-16T08:18:00Z</dcterms:created>
  <dc:creator>Nicholem Lee</dc:creator>
  <cp:lastModifiedBy>Z</cp:lastModifiedBy>
  <cp:lastPrinted>2017-06-11T00:47:00Z</cp:lastPrinted>
  <dcterms:modified xsi:type="dcterms:W3CDTF">2017-06-21T02:22:41Z</dcterms:modified>
  <cp:revision>403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