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61D" w:rsidRDefault="0085261D" w:rsidP="0085261D">
      <w:pPr>
        <w:pStyle w:val="p0"/>
        <w:snapToGrid w:val="0"/>
        <w:jc w:val="both"/>
        <w:rPr>
          <w:rFonts w:ascii="楷体" w:eastAsia="楷体" w:hAnsi="楷体" w:cs="楷体" w:hint="eastAsia"/>
          <w:b/>
          <w:bCs/>
          <w:color w:val="3E3E3E"/>
          <w:sz w:val="36"/>
          <w:szCs w:val="36"/>
        </w:rPr>
      </w:pPr>
      <w:r>
        <w:rPr>
          <w:rFonts w:ascii="楷体" w:eastAsia="楷体" w:hAnsi="楷体" w:cs="楷体" w:hint="eastAsia"/>
          <w:b/>
          <w:bCs/>
          <w:color w:val="3E3E3E"/>
          <w:sz w:val="28"/>
          <w:szCs w:val="28"/>
        </w:rPr>
        <w:t>附件三：</w:t>
      </w:r>
      <w:r>
        <w:rPr>
          <w:rFonts w:ascii="华文仿宋" w:eastAsia="华文仿宋" w:hAnsi="华文仿宋" w:hint="eastAsia"/>
          <w:b/>
          <w:bCs/>
          <w:color w:val="3E3E3E"/>
          <w:sz w:val="28"/>
          <w:szCs w:val="28"/>
        </w:rPr>
        <w:t xml:space="preserve">            </w:t>
      </w:r>
      <w:proofErr w:type="gramStart"/>
      <w:r>
        <w:rPr>
          <w:rFonts w:ascii="楷体" w:eastAsia="楷体" w:hAnsi="楷体" w:cs="楷体" w:hint="eastAsia"/>
          <w:b/>
          <w:bCs/>
          <w:color w:val="3E3E3E"/>
          <w:sz w:val="36"/>
          <w:szCs w:val="36"/>
        </w:rPr>
        <w:t>颐</w:t>
      </w:r>
      <w:proofErr w:type="gramEnd"/>
      <w:r>
        <w:rPr>
          <w:rFonts w:ascii="楷体" w:eastAsia="楷体" w:hAnsi="楷体" w:cs="楷体" w:hint="eastAsia"/>
          <w:b/>
          <w:bCs/>
          <w:color w:val="3E3E3E"/>
          <w:sz w:val="36"/>
          <w:szCs w:val="36"/>
        </w:rPr>
        <w:t>和温泉建国酒店简介</w:t>
      </w:r>
    </w:p>
    <w:p w:rsidR="0085261D" w:rsidRDefault="0085261D" w:rsidP="0085261D">
      <w:pPr>
        <w:pStyle w:val="p0"/>
        <w:snapToGrid w:val="0"/>
        <w:ind w:firstLine="560"/>
        <w:jc w:val="both"/>
        <w:rPr>
          <w:rFonts w:ascii="楷体" w:eastAsia="楷体" w:hAnsi="楷体" w:cs="楷体" w:hint="eastAsia"/>
          <w:sz w:val="28"/>
          <w:szCs w:val="28"/>
        </w:rPr>
      </w:pPr>
    </w:p>
    <w:p w:rsidR="0085261D" w:rsidRDefault="0085261D" w:rsidP="0085261D">
      <w:pPr>
        <w:pStyle w:val="p0"/>
        <w:snapToGrid w:val="0"/>
        <w:ind w:firstLine="560"/>
        <w:jc w:val="both"/>
        <w:rPr>
          <w:rFonts w:ascii="楷体" w:eastAsia="楷体" w:hAnsi="楷体" w:cs="楷体" w:hint="eastAsia"/>
          <w:sz w:val="28"/>
          <w:szCs w:val="28"/>
        </w:rPr>
      </w:pPr>
      <w:proofErr w:type="gramStart"/>
      <w:r>
        <w:rPr>
          <w:rFonts w:ascii="楷体" w:eastAsia="楷体" w:hAnsi="楷体" w:cs="楷体" w:hint="eastAsia"/>
          <w:sz w:val="28"/>
          <w:szCs w:val="28"/>
        </w:rPr>
        <w:t>颐</w:t>
      </w:r>
      <w:proofErr w:type="gramEnd"/>
      <w:r>
        <w:rPr>
          <w:rFonts w:ascii="楷体" w:eastAsia="楷体" w:hAnsi="楷体" w:cs="楷体" w:hint="eastAsia"/>
          <w:sz w:val="28"/>
          <w:szCs w:val="28"/>
        </w:rPr>
        <w:t>和温泉建国酒店是北京首旅集团下属的一家四星级温泉度假型酒店,是呼伦贝尔地区首家温泉主题酒店。</w:t>
      </w:r>
    </w:p>
    <w:p w:rsidR="0085261D" w:rsidRDefault="0085261D" w:rsidP="0085261D">
      <w:pPr>
        <w:pStyle w:val="p0"/>
        <w:snapToGrid w:val="0"/>
        <w:ind w:firstLine="560"/>
        <w:jc w:val="both"/>
        <w:rPr>
          <w:rFonts w:ascii="楷体" w:eastAsia="楷体" w:hAnsi="楷体" w:cs="楷体" w:hint="eastAsia"/>
          <w:sz w:val="28"/>
          <w:szCs w:val="28"/>
        </w:rPr>
      </w:pPr>
      <w:proofErr w:type="gramStart"/>
      <w:r>
        <w:rPr>
          <w:rFonts w:ascii="楷体" w:eastAsia="楷体" w:hAnsi="楷体" w:cs="楷体" w:hint="eastAsia"/>
          <w:sz w:val="28"/>
          <w:szCs w:val="28"/>
        </w:rPr>
        <w:t>颐</w:t>
      </w:r>
      <w:proofErr w:type="gramEnd"/>
      <w:r>
        <w:rPr>
          <w:rFonts w:ascii="楷体" w:eastAsia="楷体" w:hAnsi="楷体" w:cs="楷体" w:hint="eastAsia"/>
          <w:sz w:val="28"/>
          <w:szCs w:val="28"/>
        </w:rPr>
        <w:t>和温泉建国酒店建筑面积3.5万平方米。拥有含氟量高达每公升9.6毫克的极品氟泉、全新理念的国际宴会厅及舒适的精品客房70余间。酒店设有725平方米的多功能厅及大小会议室，以满足各类型的会务活动。康体休闲设施包括水疗SAP、影视休息大厅、洗浴中心、</w:t>
      </w:r>
      <w:proofErr w:type="gramStart"/>
      <w:r>
        <w:rPr>
          <w:rFonts w:ascii="楷体" w:eastAsia="楷体" w:hAnsi="楷体" w:cs="楷体" w:hint="eastAsia"/>
          <w:sz w:val="28"/>
          <w:szCs w:val="28"/>
        </w:rPr>
        <w:t>书茶吧</w:t>
      </w:r>
      <w:proofErr w:type="gramEnd"/>
      <w:r>
        <w:rPr>
          <w:rFonts w:ascii="楷体" w:eastAsia="楷体" w:hAnsi="楷体" w:cs="楷体" w:hint="eastAsia"/>
          <w:sz w:val="28"/>
          <w:szCs w:val="28"/>
        </w:rPr>
        <w:t>、棋牌室等为商务繁忙的宾客提供一站式管家服务。</w:t>
      </w:r>
    </w:p>
    <w:p w:rsidR="0085261D" w:rsidRDefault="0085261D" w:rsidP="0085261D">
      <w:pPr>
        <w:pStyle w:val="p0"/>
        <w:snapToGrid w:val="0"/>
        <w:jc w:val="both"/>
        <w:rPr>
          <w:rFonts w:ascii="楷体" w:eastAsia="楷体" w:hAnsi="楷体" w:cs="楷体" w:hint="eastAsia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sz w:val="28"/>
          <w:szCs w:val="28"/>
        </w:rPr>
        <w:t>酒店地址：</w:t>
      </w:r>
      <w:r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鄂温克族自治旗其新区规划九街财富新天地 ，近西交界街</w:t>
      </w:r>
    </w:p>
    <w:p w:rsidR="0085261D" w:rsidRDefault="0085261D" w:rsidP="0085261D">
      <w:pPr>
        <w:pStyle w:val="p0"/>
        <w:snapToGrid w:val="0"/>
        <w:jc w:val="both"/>
        <w:rPr>
          <w:rStyle w:val="a3"/>
          <w:rFonts w:ascii="楷体" w:eastAsia="楷体" w:hAnsi="楷体" w:cs="楷体" w:hint="eastAsia"/>
          <w:i w:val="0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酒店电话：</w:t>
      </w:r>
      <w:r>
        <w:rPr>
          <w:rStyle w:val="a3"/>
          <w:rFonts w:ascii="楷体" w:eastAsia="楷体" w:hAnsi="楷体" w:cs="楷体" w:hint="eastAsia"/>
          <w:i w:val="0"/>
          <w:sz w:val="28"/>
          <w:szCs w:val="28"/>
          <w:shd w:val="clear" w:color="auto" w:fill="FFFFFF"/>
        </w:rPr>
        <w:t>0470-8308888</w:t>
      </w:r>
    </w:p>
    <w:p w:rsidR="0085261D" w:rsidRDefault="0085261D" w:rsidP="0085261D">
      <w:pPr>
        <w:pStyle w:val="p0"/>
        <w:snapToGrid w:val="0"/>
        <w:jc w:val="both"/>
        <w:rPr>
          <w:rStyle w:val="a3"/>
          <w:rFonts w:ascii="楷体" w:eastAsia="楷体" w:hAnsi="楷体" w:cs="楷体" w:hint="eastAsia"/>
          <w:i w:val="0"/>
          <w:sz w:val="28"/>
          <w:szCs w:val="28"/>
          <w:shd w:val="clear" w:color="auto" w:fill="FFFFFF"/>
        </w:rPr>
      </w:pPr>
      <w:r>
        <w:rPr>
          <w:rStyle w:val="a3"/>
          <w:rFonts w:ascii="楷体" w:eastAsia="楷体" w:hAnsi="楷体" w:cs="楷体" w:hint="eastAsia"/>
          <w:i w:val="0"/>
          <w:sz w:val="28"/>
          <w:szCs w:val="28"/>
          <w:shd w:val="clear" w:color="auto" w:fill="FFFFFF"/>
        </w:rPr>
        <w:t>WIFI密码：yhwq8308888</w:t>
      </w:r>
    </w:p>
    <w:p w:rsidR="0085261D" w:rsidRDefault="0085261D" w:rsidP="0085261D">
      <w:pPr>
        <w:pStyle w:val="p0"/>
        <w:snapToGrid w:val="0"/>
        <w:jc w:val="center"/>
        <w:rPr>
          <w:rFonts w:ascii="华文仿宋" w:eastAsia="华文仿宋" w:hAnsi="华文仿宋" w:hint="eastAsia"/>
          <w:b/>
          <w:bCs/>
          <w:color w:val="3E3E3E"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noProof/>
          <w:color w:val="3E3E3E"/>
          <w:sz w:val="28"/>
          <w:szCs w:val="28"/>
        </w:rPr>
        <w:drawing>
          <wp:inline distT="0" distB="0" distL="0" distR="0">
            <wp:extent cx="5334000" cy="3165929"/>
            <wp:effectExtent l="19050" t="0" r="0" b="0"/>
            <wp:docPr id="1" name="图片 1" descr="p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ps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165929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61D" w:rsidRDefault="0085261D" w:rsidP="0085261D">
      <w:pPr>
        <w:pStyle w:val="p0"/>
        <w:snapToGrid w:val="0"/>
        <w:jc w:val="both"/>
        <w:rPr>
          <w:rFonts w:ascii="华文仿宋" w:eastAsia="华文仿宋" w:hAnsi="华文仿宋" w:hint="eastAsia"/>
          <w:b/>
          <w:bCs/>
          <w:color w:val="3E3E3E"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noProof/>
          <w:color w:val="3E3E3E"/>
          <w:sz w:val="28"/>
          <w:szCs w:val="28"/>
        </w:rPr>
        <w:drawing>
          <wp:inline distT="0" distB="0" distL="0" distR="0">
            <wp:extent cx="5395274" cy="2390775"/>
            <wp:effectExtent l="19050" t="0" r="0" b="0"/>
            <wp:docPr id="3" name="图片 2" descr="QQ图片20160517164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QQ图片2016051716485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477" cy="23944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261D" w:rsidSect="00831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261D"/>
    <w:rsid w:val="000A5B25"/>
    <w:rsid w:val="003D263A"/>
    <w:rsid w:val="00831AD5"/>
    <w:rsid w:val="0085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5261D"/>
    <w:rPr>
      <w:i/>
    </w:rPr>
  </w:style>
  <w:style w:type="paragraph" w:customStyle="1" w:styleId="p0">
    <w:name w:val="p0"/>
    <w:basedOn w:val="a"/>
    <w:rsid w:val="0085261D"/>
    <w:pPr>
      <w:widowControl/>
      <w:jc w:val="left"/>
    </w:pPr>
    <w:rPr>
      <w:rFonts w:ascii="Calibri" w:eastAsia="宋体" w:hAnsi="Calibri" w:cs="宋体"/>
      <w:kern w:val="0"/>
      <w:szCs w:val="21"/>
    </w:rPr>
  </w:style>
  <w:style w:type="paragraph" w:styleId="a4">
    <w:name w:val="Balloon Text"/>
    <w:basedOn w:val="a"/>
    <w:link w:val="Char"/>
    <w:uiPriority w:val="99"/>
    <w:semiHidden/>
    <w:unhideWhenUsed/>
    <w:rsid w:val="0085261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526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2016-06-06T01:15:00Z</dcterms:created>
  <dcterms:modified xsi:type="dcterms:W3CDTF">2016-06-06T01:16:00Z</dcterms:modified>
</cp:coreProperties>
</file>