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1B" w:rsidRPr="000A4D1B" w:rsidRDefault="000A4D1B" w:rsidP="000A4D1B">
      <w:pPr>
        <w:pStyle w:val="p0"/>
        <w:snapToGrid w:val="0"/>
        <w:jc w:val="center"/>
        <w:rPr>
          <w:rFonts w:ascii="楷体" w:eastAsia="楷体" w:hAnsi="楷体" w:cs="楷体" w:hint="eastAsia"/>
          <w:b/>
          <w:bCs/>
          <w:color w:val="3E3E3E"/>
          <w:sz w:val="32"/>
          <w:szCs w:val="32"/>
        </w:rPr>
      </w:pPr>
      <w:r w:rsidRPr="000A4D1B">
        <w:rPr>
          <w:rFonts w:ascii="楷体" w:eastAsia="楷体" w:hAnsi="楷体" w:cs="楷体" w:hint="eastAsia"/>
          <w:b/>
          <w:bCs/>
          <w:color w:val="3E3E3E"/>
          <w:sz w:val="32"/>
          <w:szCs w:val="32"/>
        </w:rPr>
        <w:t>附件四：会议提示</w:t>
      </w:r>
    </w:p>
    <w:p w:rsidR="000A4D1B" w:rsidRDefault="000A4D1B" w:rsidP="000A4D1B">
      <w:pPr>
        <w:widowControl/>
        <w:shd w:val="clear" w:color="auto" w:fill="FFFFFF"/>
        <w:spacing w:line="270" w:lineRule="atLeast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>1、本次会议费用1500/人</w:t>
      </w:r>
      <w:r>
        <w:rPr>
          <w:rFonts w:ascii="楷体" w:eastAsia="楷体" w:hAnsi="楷体" w:cs="楷体" w:hint="eastAsia"/>
          <w:color w:val="3E3E3E"/>
          <w:sz w:val="28"/>
          <w:szCs w:val="28"/>
          <w:lang w:eastAsia="zh-CN"/>
        </w:rPr>
        <w:t>(</w:t>
      </w:r>
      <w:proofErr w:type="gramStart"/>
      <w:r>
        <w:rPr>
          <w:rFonts w:ascii="楷体" w:eastAsia="楷体" w:hAnsi="楷体" w:cs="楷体" w:hint="eastAsia"/>
          <w:color w:val="3E3E3E"/>
          <w:sz w:val="28"/>
          <w:szCs w:val="28"/>
          <w:lang w:eastAsia="zh-CN"/>
        </w:rPr>
        <w:t>含资料</w:t>
      </w:r>
      <w:proofErr w:type="gramEnd"/>
      <w:r>
        <w:rPr>
          <w:rFonts w:ascii="楷体" w:eastAsia="楷体" w:hAnsi="楷体" w:cs="楷体" w:hint="eastAsia"/>
          <w:color w:val="3E3E3E"/>
          <w:sz w:val="28"/>
          <w:szCs w:val="28"/>
          <w:lang w:eastAsia="zh-CN"/>
        </w:rPr>
        <w:t>费及会期内餐食)。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>住宿可由会务组代定，由于呼伦贝尔市8月中旬正是旅游旺季，住宿费用比较高，参会人数较多，可能会出现房间数量紧张、预算费用超额等一系列问题。您也可以通过其他方式自定住宿。</w:t>
      </w:r>
    </w:p>
    <w:p w:rsidR="000A4D1B" w:rsidRDefault="000A4D1B" w:rsidP="000A4D1B">
      <w:pPr>
        <w:widowControl/>
        <w:shd w:val="clear" w:color="auto" w:fill="FFFFFF"/>
        <w:spacing w:line="270" w:lineRule="atLeast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 xml:space="preserve">  此次会议的酒店住宿情况：标准单/双间68个，720元/间（不含早餐不含温泉费用）。早餐：38/位。</w:t>
      </w:r>
    </w:p>
    <w:p w:rsidR="000A4D1B" w:rsidRDefault="000A4D1B" w:rsidP="000A4D1B">
      <w:pPr>
        <w:widowControl/>
        <w:shd w:val="clear" w:color="auto" w:fill="FFFFFF"/>
        <w:spacing w:line="270" w:lineRule="atLeast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>2、由于会议酒店的房间数量有限参会代表所在机构的经费不等，会务组另提供了两家酒店供大家参考。</w:t>
      </w:r>
    </w:p>
    <w:p w:rsidR="000A4D1B" w:rsidRDefault="000A4D1B" w:rsidP="000A4D1B">
      <w:pPr>
        <w:widowControl/>
        <w:shd w:val="clear" w:color="auto" w:fill="FFFFFF"/>
        <w:spacing w:line="270" w:lineRule="atLeast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 xml:space="preserve">  金领大酒店：标准间：480/天（含早），</w:t>
      </w:r>
      <w:proofErr w:type="gramStart"/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>颐</w:t>
      </w:r>
      <w:proofErr w:type="gramEnd"/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>和温泉酒店南侧1000米。</w:t>
      </w:r>
    </w:p>
    <w:p w:rsidR="000A4D1B" w:rsidRDefault="000A4D1B" w:rsidP="000A4D1B">
      <w:pPr>
        <w:widowControl/>
        <w:shd w:val="clear" w:color="auto" w:fill="FFFFFF"/>
        <w:spacing w:line="270" w:lineRule="atLeast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 xml:space="preserve">  荣达酒店：标准间：480/天（含早），</w:t>
      </w:r>
      <w:proofErr w:type="gramStart"/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>颐</w:t>
      </w:r>
      <w:proofErr w:type="gramEnd"/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>和温泉酒店西北侧1000米。</w:t>
      </w:r>
    </w:p>
    <w:p w:rsidR="000A4D1B" w:rsidRDefault="000A4D1B" w:rsidP="000A4D1B">
      <w:pPr>
        <w:widowControl/>
        <w:numPr>
          <w:ilvl w:val="0"/>
          <w:numId w:val="1"/>
        </w:numPr>
        <w:shd w:val="clear" w:color="auto" w:fill="FFFFFF"/>
        <w:spacing w:line="270" w:lineRule="atLeast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>呼伦贝尔地区属于边疆少数民族地区，民风淳朴，饮食习惯极具特色。献哈达是蒙古族牧民迎接客人和日常交往中所使用的礼节，在迎宾仪式上蒙古人会双手捧哈达、银碗为客人敬酒，即使不会饮酒，也要接过银碗粘粘唇，再将酒杯还给主人，以示对主人的尊重，少数民族有爱畜、敬茶、敬酒、献哈达等礼俗请大家尊重少数民族礼仪。</w:t>
      </w:r>
    </w:p>
    <w:p w:rsidR="000A4D1B" w:rsidRDefault="000A4D1B" w:rsidP="000A4D1B">
      <w:pPr>
        <w:widowControl/>
        <w:numPr>
          <w:ilvl w:val="0"/>
          <w:numId w:val="1"/>
        </w:numPr>
        <w:shd w:val="clear" w:color="auto" w:fill="FFFFFF"/>
        <w:spacing w:line="270" w:lineRule="atLeast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>在夏季由于草原气候的昼夜温差较大且降雨量集中，夏季夜间或下雨时比较凉爽，故应携带保暖衣服和雨具，请带上长袖外套，以免着凉。</w:t>
      </w:r>
    </w:p>
    <w:p w:rsidR="000A4D1B" w:rsidRDefault="000A4D1B" w:rsidP="000A4D1B">
      <w:pPr>
        <w:widowControl/>
        <w:numPr>
          <w:ilvl w:val="0"/>
          <w:numId w:val="1"/>
        </w:numPr>
        <w:shd w:val="clear" w:color="auto" w:fill="FFFFFF"/>
        <w:spacing w:line="270" w:lineRule="atLeast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>呼伦贝尔属高纬地区，紫外线很强，请携带防晒用品，以防皮肤不适。</w:t>
      </w:r>
    </w:p>
    <w:p w:rsidR="00A6475F" w:rsidRPr="000A4D1B" w:rsidRDefault="000A4D1B"/>
    <w:sectPr w:rsidR="00A6475F" w:rsidRPr="000A4D1B">
      <w:footerReference w:type="even" r:id="rId5"/>
      <w:footerReference w:type="default" r:id="rId6"/>
      <w:pgSz w:w="11906" w:h="16838"/>
      <w:pgMar w:top="1361" w:right="1531" w:bottom="1077" w:left="1531" w:header="851" w:footer="992" w:gutter="0"/>
      <w:pgNumType w:fmt="numberInDash" w:start="1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4D1B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0A4D1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4D1B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- 1 -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000000" w:rsidRDefault="000A4D1B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BC547"/>
    <w:multiLevelType w:val="singleLevel"/>
    <w:tmpl w:val="573BC547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D1B"/>
    <w:rsid w:val="000A4D1B"/>
    <w:rsid w:val="000A5B25"/>
    <w:rsid w:val="003D263A"/>
    <w:rsid w:val="00ED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1B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4D1B"/>
  </w:style>
  <w:style w:type="character" w:customStyle="1" w:styleId="Char">
    <w:name w:val="页脚 Char"/>
    <w:link w:val="a4"/>
    <w:uiPriority w:val="99"/>
    <w:rsid w:val="000A4D1B"/>
    <w:rPr>
      <w:rFonts w:eastAsia="PMingLiU"/>
      <w:lang w:eastAsia="zh-TW"/>
    </w:rPr>
  </w:style>
  <w:style w:type="paragraph" w:styleId="a4">
    <w:name w:val="footer"/>
    <w:basedOn w:val="a"/>
    <w:link w:val="Char"/>
    <w:uiPriority w:val="99"/>
    <w:rsid w:val="000A4D1B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sz w:val="21"/>
      <w:szCs w:val="22"/>
    </w:rPr>
  </w:style>
  <w:style w:type="character" w:customStyle="1" w:styleId="Char1">
    <w:name w:val="页脚 Char1"/>
    <w:basedOn w:val="a0"/>
    <w:link w:val="a4"/>
    <w:uiPriority w:val="99"/>
    <w:semiHidden/>
    <w:rsid w:val="000A4D1B"/>
    <w:rPr>
      <w:rFonts w:ascii="Times New Roman" w:eastAsia="PMingLiU" w:hAnsi="Times New Roman" w:cs="Times New Roman"/>
      <w:sz w:val="18"/>
      <w:szCs w:val="18"/>
      <w:lang w:eastAsia="zh-TW"/>
    </w:rPr>
  </w:style>
  <w:style w:type="paragraph" w:customStyle="1" w:styleId="p0">
    <w:name w:val="p0"/>
    <w:basedOn w:val="a"/>
    <w:rsid w:val="000A4D1B"/>
    <w:pPr>
      <w:widowControl/>
    </w:pPr>
    <w:rPr>
      <w:rFonts w:ascii="Calibri" w:eastAsia="宋体" w:hAnsi="Calibri" w:cs="宋体"/>
      <w:kern w:val="0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2016-06-06T01:27:00Z</dcterms:created>
  <dcterms:modified xsi:type="dcterms:W3CDTF">2016-06-06T01:28:00Z</dcterms:modified>
</cp:coreProperties>
</file>